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5FCA6610" w:rsidR="00CF0F60" w:rsidRDefault="00013492" w:rsidP="0017654E">
            <w:pPr>
              <w:rPr>
                <w:rFonts w:ascii="Times New Roman" w:hAnsi="Times New Roman" w:cs="Times New Roman"/>
                <w:sz w:val="20"/>
                <w:szCs w:val="20"/>
              </w:rPr>
            </w:pPr>
            <w:r>
              <w:rPr>
                <w:rFonts w:ascii="Times New Roman" w:hAnsi="Times New Roman" w:cs="Times New Roman"/>
                <w:sz w:val="20"/>
                <w:szCs w:val="20"/>
              </w:rPr>
              <w:t>Д</w:t>
            </w:r>
            <w:r w:rsidR="00CF0F60">
              <w:rPr>
                <w:rFonts w:ascii="Times New Roman" w:hAnsi="Times New Roman" w:cs="Times New Roman"/>
                <w:sz w:val="20"/>
                <w:szCs w:val="20"/>
              </w:rPr>
              <w:t xml:space="preserve">иректор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«Крымавтотранс»</w:t>
            </w:r>
          </w:p>
          <w:p w14:paraId="48AC4F05" w14:textId="77777777" w:rsidR="00CF0F60" w:rsidRDefault="00CF0F60" w:rsidP="0017654E">
            <w:pPr>
              <w:rPr>
                <w:rFonts w:ascii="Times New Roman" w:hAnsi="Times New Roman" w:cs="Times New Roman"/>
                <w:sz w:val="20"/>
                <w:szCs w:val="20"/>
              </w:rPr>
            </w:pPr>
          </w:p>
          <w:p w14:paraId="1560482A" w14:textId="695DCD14"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w:t>
            </w:r>
            <w:r w:rsidR="00013492">
              <w:rPr>
                <w:rFonts w:ascii="Times New Roman" w:hAnsi="Times New Roman" w:cs="Times New Roman"/>
                <w:sz w:val="20"/>
                <w:szCs w:val="20"/>
              </w:rPr>
              <w:t>А.Г.</w:t>
            </w:r>
            <w:r w:rsidR="006D32B0">
              <w:rPr>
                <w:rFonts w:ascii="Times New Roman" w:hAnsi="Times New Roman" w:cs="Times New Roman"/>
                <w:sz w:val="20"/>
                <w:szCs w:val="20"/>
              </w:rPr>
              <w:t xml:space="preserve"> </w:t>
            </w:r>
            <w:r w:rsidR="00013492">
              <w:rPr>
                <w:rFonts w:ascii="Times New Roman" w:hAnsi="Times New Roman" w:cs="Times New Roman"/>
                <w:sz w:val="20"/>
                <w:szCs w:val="20"/>
              </w:rPr>
              <w:t>Бессмертный</w:t>
            </w:r>
          </w:p>
          <w:p w14:paraId="29BD2277" w14:textId="77777777" w:rsidR="00CF0F60" w:rsidRDefault="00CF0F60" w:rsidP="0017654E">
            <w:pPr>
              <w:rPr>
                <w:rFonts w:ascii="Times New Roman" w:hAnsi="Times New Roman" w:cs="Times New Roman"/>
                <w:sz w:val="20"/>
                <w:szCs w:val="20"/>
              </w:rPr>
            </w:pPr>
          </w:p>
          <w:p w14:paraId="57DFF357" w14:textId="07924E1C"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518E5C50"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404BB6BB" w14:textId="2060927F" w:rsidR="00A5628E" w:rsidRPr="00DF4476" w:rsidRDefault="0054580E" w:rsidP="00DF4476">
      <w:pPr>
        <w:shd w:val="clear" w:color="auto" w:fill="FFFFFF"/>
        <w:ind w:firstLine="720"/>
        <w:jc w:val="center"/>
        <w:textAlignment w:val="baseline"/>
        <w:rPr>
          <w:rFonts w:ascii="Times New Roman" w:hAnsi="Times New Roman" w:cs="Times New Roman"/>
          <w:b/>
        </w:rPr>
      </w:pPr>
      <w:r w:rsidRPr="0082157E">
        <w:rPr>
          <w:rFonts w:ascii="Times New Roman" w:eastAsia="Times New Roman" w:hAnsi="Times New Roman" w:cs="Times New Roman"/>
          <w:b/>
          <w:bCs/>
        </w:rPr>
        <w:t>на право заключения договора аренды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9F712F">
        <w:rPr>
          <w:rFonts w:ascii="Times New Roman" w:hAnsi="Times New Roman" w:cs="Times New Roman"/>
          <w:b/>
        </w:rPr>
        <w:t>о</w:t>
      </w:r>
      <w:r w:rsidR="00013492">
        <w:rPr>
          <w:rFonts w:ascii="Times New Roman" w:hAnsi="Times New Roman" w:cs="Times New Roman"/>
          <w:b/>
        </w:rPr>
        <w:t>е</w:t>
      </w:r>
      <w:r w:rsidR="00302324">
        <w:rPr>
          <w:rFonts w:ascii="Times New Roman" w:hAnsi="Times New Roman" w:cs="Times New Roman"/>
          <w:b/>
        </w:rPr>
        <w:t xml:space="preserve"> помещени</w:t>
      </w:r>
      <w:r w:rsidR="009F712F">
        <w:rPr>
          <w:rFonts w:ascii="Times New Roman" w:hAnsi="Times New Roman" w:cs="Times New Roman"/>
          <w:b/>
        </w:rPr>
        <w:t>е</w:t>
      </w:r>
      <w:r w:rsidR="00302324">
        <w:rPr>
          <w:rFonts w:ascii="Times New Roman" w:hAnsi="Times New Roman" w:cs="Times New Roman"/>
          <w:b/>
        </w:rPr>
        <w:t xml:space="preserve"> №</w:t>
      </w:r>
      <w:r w:rsidR="009F712F">
        <w:rPr>
          <w:rFonts w:ascii="Times New Roman" w:hAnsi="Times New Roman" w:cs="Times New Roman"/>
          <w:b/>
        </w:rPr>
        <w:t>15</w:t>
      </w:r>
      <w:r w:rsidR="00BF6672">
        <w:rPr>
          <w:rFonts w:ascii="Times New Roman" w:hAnsi="Times New Roman" w:cs="Times New Roman"/>
          <w:b/>
        </w:rPr>
        <w:t xml:space="preserve"> (</w:t>
      </w:r>
      <w:r w:rsidR="009F712F">
        <w:rPr>
          <w:rFonts w:ascii="Times New Roman" w:hAnsi="Times New Roman" w:cs="Times New Roman"/>
          <w:b/>
        </w:rPr>
        <w:t>торговое</w:t>
      </w:r>
      <w:r w:rsidR="00BF6672">
        <w:rPr>
          <w:rFonts w:ascii="Times New Roman" w:hAnsi="Times New Roman" w:cs="Times New Roman"/>
          <w:b/>
        </w:rPr>
        <w:t>),</w:t>
      </w:r>
      <w:r w:rsidR="001C6020">
        <w:rPr>
          <w:rFonts w:ascii="Times New Roman" w:hAnsi="Times New Roman" w:cs="Times New Roman"/>
          <w:b/>
        </w:rPr>
        <w:t xml:space="preserve"> </w:t>
      </w:r>
      <w:r w:rsidR="00CC7ADA">
        <w:rPr>
          <w:rFonts w:ascii="Times New Roman" w:hAnsi="Times New Roman" w:cs="Times New Roman"/>
          <w:b/>
        </w:rPr>
        <w:t xml:space="preserve">общей площадью </w:t>
      </w:r>
      <w:r w:rsidR="00812F53">
        <w:rPr>
          <w:rFonts w:ascii="Times New Roman" w:hAnsi="Times New Roman" w:cs="Times New Roman"/>
          <w:b/>
        </w:rPr>
        <w:t>27,9</w:t>
      </w:r>
      <w:r w:rsidR="006C7A4D">
        <w:rPr>
          <w:rFonts w:ascii="Times New Roman" w:hAnsi="Times New Roman" w:cs="Times New Roman"/>
          <w:b/>
        </w:rPr>
        <w:t xml:space="preserve"> </w:t>
      </w:r>
      <w:r w:rsidR="001943CB">
        <w:rPr>
          <w:rFonts w:ascii="Times New Roman" w:hAnsi="Times New Roman" w:cs="Times New Roman"/>
          <w:b/>
        </w:rPr>
        <w:t>м</w:t>
      </w:r>
      <w:r w:rsidR="001943CB" w:rsidRPr="001943CB">
        <w:rPr>
          <w:rFonts w:ascii="Times New Roman" w:hAnsi="Times New Roman" w:cs="Times New Roman"/>
          <w:b/>
          <w:vertAlign w:val="superscript"/>
        </w:rPr>
        <w:t>2</w:t>
      </w:r>
      <w:r w:rsidR="00CC7ADA">
        <w:rPr>
          <w:rFonts w:ascii="Times New Roman" w:hAnsi="Times New Roman" w:cs="Times New Roman"/>
          <w:b/>
        </w:rPr>
        <w:t>.,</w:t>
      </w:r>
      <w:r w:rsidR="001C6020">
        <w:rPr>
          <w:rFonts w:ascii="Times New Roman" w:hAnsi="Times New Roman" w:cs="Times New Roman"/>
          <w:b/>
        </w:rPr>
        <w:t xml:space="preserve"> </w:t>
      </w:r>
      <w:r w:rsidR="00302324">
        <w:rPr>
          <w:rFonts w:ascii="Times New Roman" w:hAnsi="Times New Roman" w:cs="Times New Roman"/>
          <w:b/>
        </w:rPr>
        <w:t>расположенн</w:t>
      </w:r>
      <w:r w:rsidR="00812F53">
        <w:rPr>
          <w:rFonts w:ascii="Times New Roman" w:hAnsi="Times New Roman" w:cs="Times New Roman"/>
          <w:b/>
        </w:rPr>
        <w:t>о</w:t>
      </w:r>
      <w:r w:rsidR="00232F0F">
        <w:rPr>
          <w:rFonts w:ascii="Times New Roman" w:hAnsi="Times New Roman" w:cs="Times New Roman"/>
          <w:b/>
        </w:rPr>
        <w:t>е</w:t>
      </w:r>
      <w:r w:rsidR="00302324">
        <w:rPr>
          <w:rFonts w:ascii="Times New Roman" w:hAnsi="Times New Roman" w:cs="Times New Roman"/>
          <w:b/>
        </w:rPr>
        <w:t xml:space="preserve"> на </w:t>
      </w:r>
      <w:r w:rsidR="00FF0EDB">
        <w:rPr>
          <w:rFonts w:ascii="Times New Roman" w:hAnsi="Times New Roman" w:cs="Times New Roman"/>
          <w:b/>
        </w:rPr>
        <w:t>первом</w:t>
      </w:r>
      <w:r w:rsidR="00765D81">
        <w:rPr>
          <w:rFonts w:ascii="Times New Roman" w:hAnsi="Times New Roman" w:cs="Times New Roman"/>
          <w:b/>
        </w:rPr>
        <w:t xml:space="preserve"> </w:t>
      </w:r>
      <w:r w:rsidR="00302324">
        <w:rPr>
          <w:rFonts w:ascii="Times New Roman" w:hAnsi="Times New Roman" w:cs="Times New Roman"/>
          <w:b/>
        </w:rPr>
        <w:t>этаже</w:t>
      </w:r>
      <w:r w:rsidR="00706785">
        <w:rPr>
          <w:rFonts w:ascii="Times New Roman" w:hAnsi="Times New Roman" w:cs="Times New Roman"/>
          <w:b/>
        </w:rPr>
        <w:t xml:space="preserve"> нежилого </w:t>
      </w:r>
      <w:r w:rsidR="00232F0F">
        <w:rPr>
          <w:rFonts w:ascii="Times New Roman" w:hAnsi="Times New Roman" w:cs="Times New Roman"/>
          <w:b/>
        </w:rPr>
        <w:t>здания</w:t>
      </w:r>
      <w:r w:rsidR="00706785">
        <w:rPr>
          <w:rFonts w:ascii="Times New Roman" w:hAnsi="Times New Roman" w:cs="Times New Roman"/>
          <w:b/>
        </w:rPr>
        <w:t xml:space="preserve"> </w:t>
      </w:r>
      <w:r w:rsidR="004F1FA0">
        <w:rPr>
          <w:rFonts w:ascii="Times New Roman" w:hAnsi="Times New Roman" w:cs="Times New Roman"/>
          <w:b/>
        </w:rPr>
        <w:t>авт</w:t>
      </w:r>
      <w:r w:rsidR="00232F0F">
        <w:rPr>
          <w:rFonts w:ascii="Times New Roman" w:hAnsi="Times New Roman" w:cs="Times New Roman"/>
          <w:b/>
        </w:rPr>
        <w:t>овокзала, лит. А, кадастровый номер 90:</w:t>
      </w:r>
      <w:r w:rsidR="00FF0EDB">
        <w:rPr>
          <w:rFonts w:ascii="Times New Roman" w:hAnsi="Times New Roman" w:cs="Times New Roman"/>
          <w:b/>
        </w:rPr>
        <w:t>19</w:t>
      </w:r>
      <w:r w:rsidR="00232F0F">
        <w:rPr>
          <w:rFonts w:ascii="Times New Roman" w:hAnsi="Times New Roman" w:cs="Times New Roman"/>
          <w:b/>
        </w:rPr>
        <w:t>:010</w:t>
      </w:r>
      <w:r w:rsidR="00FF0EDB">
        <w:rPr>
          <w:rFonts w:ascii="Times New Roman" w:hAnsi="Times New Roman" w:cs="Times New Roman"/>
          <w:b/>
        </w:rPr>
        <w:t>112</w:t>
      </w:r>
      <w:r w:rsidR="00232F0F">
        <w:rPr>
          <w:rFonts w:ascii="Times New Roman" w:hAnsi="Times New Roman" w:cs="Times New Roman"/>
          <w:b/>
        </w:rPr>
        <w:t>:</w:t>
      </w:r>
      <w:r w:rsidR="00FF0EDB">
        <w:rPr>
          <w:rFonts w:ascii="Times New Roman" w:hAnsi="Times New Roman" w:cs="Times New Roman"/>
          <w:b/>
        </w:rPr>
        <w:t>2105</w:t>
      </w:r>
      <w:r w:rsidR="00706785">
        <w:rPr>
          <w:rFonts w:ascii="Times New Roman" w:hAnsi="Times New Roman" w:cs="Times New Roman"/>
          <w:b/>
        </w:rPr>
        <w:t xml:space="preserve">, </w:t>
      </w:r>
      <w:r w:rsidR="002145B8">
        <w:rPr>
          <w:rFonts w:ascii="Times New Roman" w:hAnsi="Times New Roman" w:cs="Times New Roman"/>
          <w:b/>
        </w:rPr>
        <w:t>по адресу: Республика Крым,</w:t>
      </w:r>
      <w:r w:rsidR="00B674B3">
        <w:rPr>
          <w:rFonts w:ascii="Times New Roman" w:hAnsi="Times New Roman" w:cs="Times New Roman"/>
          <w:b/>
        </w:rPr>
        <w:t xml:space="preserve"> </w:t>
      </w:r>
      <w:r w:rsidR="002145B8">
        <w:rPr>
          <w:rFonts w:ascii="Times New Roman" w:hAnsi="Times New Roman" w:cs="Times New Roman"/>
          <w:b/>
        </w:rPr>
        <w:t>г.</w:t>
      </w:r>
      <w:r w:rsidR="001061F6">
        <w:rPr>
          <w:rFonts w:ascii="Times New Roman" w:hAnsi="Times New Roman" w:cs="Times New Roman"/>
          <w:b/>
        </w:rPr>
        <w:t xml:space="preserve"> </w:t>
      </w:r>
      <w:r w:rsidR="00FF0EDB">
        <w:rPr>
          <w:rFonts w:ascii="Times New Roman" w:hAnsi="Times New Roman" w:cs="Times New Roman"/>
          <w:b/>
        </w:rPr>
        <w:t>Керчь</w:t>
      </w:r>
      <w:r w:rsidR="002145B8">
        <w:rPr>
          <w:rFonts w:ascii="Times New Roman" w:hAnsi="Times New Roman" w:cs="Times New Roman"/>
          <w:b/>
        </w:rPr>
        <w:t>,</w:t>
      </w:r>
      <w:r w:rsidR="00FF0EDB">
        <w:rPr>
          <w:rFonts w:ascii="Times New Roman" w:hAnsi="Times New Roman" w:cs="Times New Roman"/>
          <w:b/>
        </w:rPr>
        <w:t xml:space="preserve">                  </w:t>
      </w:r>
      <w:r w:rsidR="00DF4476">
        <w:rPr>
          <w:rFonts w:ascii="Times New Roman" w:hAnsi="Times New Roman" w:cs="Times New Roman"/>
          <w:b/>
        </w:rPr>
        <w:t xml:space="preserve"> ул. </w:t>
      </w:r>
      <w:r w:rsidR="00FF0EDB">
        <w:rPr>
          <w:rFonts w:ascii="Times New Roman" w:hAnsi="Times New Roman" w:cs="Times New Roman"/>
          <w:b/>
        </w:rPr>
        <w:t>Маршала Еременко</w:t>
      </w:r>
      <w:r w:rsidR="00DF4476">
        <w:rPr>
          <w:rFonts w:ascii="Times New Roman" w:hAnsi="Times New Roman" w:cs="Times New Roman"/>
          <w:b/>
        </w:rPr>
        <w:t xml:space="preserve">, </w:t>
      </w:r>
      <w:r w:rsidR="00A33B85">
        <w:rPr>
          <w:rFonts w:ascii="Times New Roman" w:hAnsi="Times New Roman" w:cs="Times New Roman"/>
          <w:b/>
        </w:rPr>
        <w:t xml:space="preserve">д. </w:t>
      </w:r>
      <w:r w:rsidR="00FF0EDB">
        <w:rPr>
          <w:rFonts w:ascii="Times New Roman" w:hAnsi="Times New Roman" w:cs="Times New Roman"/>
          <w:b/>
        </w:rPr>
        <w:t>30</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«Крымавтотранс»</w:t>
      </w: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0877363C"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w:t>
      </w:r>
      <w:r w:rsidR="00F9474C">
        <w:rPr>
          <w:rFonts w:ascii="Times New Roman" w:eastAsia="Times New Roman" w:hAnsi="Times New Roman" w:cs="Times New Roman"/>
          <w:b/>
          <w:i/>
        </w:rPr>
        <w:t>20</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8. Величина повышения начальной цены «шаг аукциона»</w:t>
      </w:r>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9. Требование о внесении задатка, размер задатка, сро</w:t>
      </w:r>
      <w:r w:rsidR="00F61E39">
        <w:rPr>
          <w:rFonts w:ascii="Times New Roman" w:hAnsi="Times New Roman" w:cs="Times New Roman"/>
        </w:rPr>
        <w:t xml:space="preserve">к </w:t>
      </w:r>
      <w:r w:rsidRPr="000F7629">
        <w:rPr>
          <w:rFonts w:ascii="Times New Roman" w:hAnsi="Times New Roman" w:cs="Times New Roman"/>
        </w:rPr>
        <w:t xml:space="preserve"> и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r w:rsidR="00A5628E" w:rsidRPr="00030AF0">
        <w:rPr>
          <w:rFonts w:ascii="Times New Roman" w:hAnsi="Times New Roman" w:cs="Times New Roman"/>
        </w:rPr>
        <w:t>Крым</w:t>
      </w:r>
      <w:r w:rsidR="00FC3CF8">
        <w:rPr>
          <w:rFonts w:ascii="Times New Roman" w:hAnsi="Times New Roman" w:cs="Times New Roman"/>
        </w:rPr>
        <w:t>автотранс</w:t>
      </w:r>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6224A923"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952969">
        <w:rPr>
          <w:rFonts w:ascii="Times New Roman" w:hAnsi="Times New Roman" w:cs="Times New Roman"/>
        </w:rPr>
        <w:t>03-20</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952969">
        <w:rPr>
          <w:rFonts w:ascii="Times New Roman" w:hAnsi="Times New Roman" w:cs="Times New Roman"/>
        </w:rPr>
        <w:t>14</w:t>
      </w:r>
      <w:r w:rsidR="008C674C" w:rsidRPr="00F7127E">
        <w:rPr>
          <w:rFonts w:ascii="Times New Roman" w:hAnsi="Times New Roman" w:cs="Times New Roman"/>
        </w:rPr>
        <w:t>.</w:t>
      </w:r>
      <w:r w:rsidR="001A1FB9" w:rsidRPr="00F7127E">
        <w:rPr>
          <w:rFonts w:ascii="Times New Roman" w:hAnsi="Times New Roman" w:cs="Times New Roman"/>
        </w:rPr>
        <w:t>0</w:t>
      </w:r>
      <w:r w:rsidR="00952969">
        <w:rPr>
          <w:rFonts w:ascii="Times New Roman" w:hAnsi="Times New Roman" w:cs="Times New Roman"/>
        </w:rPr>
        <w:t>1</w:t>
      </w:r>
      <w:r w:rsidR="00A068C9" w:rsidRPr="00F7127E">
        <w:rPr>
          <w:rFonts w:ascii="Times New Roman" w:hAnsi="Times New Roman" w:cs="Times New Roman"/>
        </w:rPr>
        <w:t>.20</w:t>
      </w:r>
      <w:r w:rsidR="00952969">
        <w:rPr>
          <w:rFonts w:ascii="Times New Roman" w:hAnsi="Times New Roman" w:cs="Times New Roman"/>
        </w:rPr>
        <w:t>20</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ru</w:t>
        </w:r>
      </w:hyperlink>
      <w:r w:rsidRPr="009E3BA4">
        <w:rPr>
          <w:rFonts w:ascii="Times New Roman" w:hAnsi="Times New Roman" w:cs="Times New Roman"/>
        </w:rPr>
        <w:t>.</w:t>
      </w:r>
    </w:p>
    <w:p w14:paraId="79B5BBE1" w14:textId="0ADA8501"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r w:rsidR="00FC3CF8">
        <w:rPr>
          <w:rFonts w:ascii="Times New Roman" w:eastAsia="Arial" w:hAnsi="Times New Roman" w:cs="Times New Roman"/>
          <w:lang w:eastAsia="ar-SA"/>
        </w:rPr>
        <w:t>Крымавтотранс</w:t>
      </w:r>
      <w:r w:rsidR="001A1FB9">
        <w:rPr>
          <w:rFonts w:ascii="Times New Roman" w:eastAsia="Arial" w:hAnsi="Times New Roman" w:cs="Times New Roman"/>
          <w:lang w:eastAsia="ar-SA"/>
        </w:rPr>
        <w:t xml:space="preserve">» от </w:t>
      </w:r>
      <w:r w:rsidR="00286FC4">
        <w:rPr>
          <w:rFonts w:ascii="Times New Roman" w:eastAsia="Arial" w:hAnsi="Times New Roman" w:cs="Times New Roman"/>
          <w:lang w:eastAsia="ar-SA"/>
        </w:rPr>
        <w:t>29</w:t>
      </w:r>
      <w:r w:rsidR="001A1FB9">
        <w:rPr>
          <w:rFonts w:ascii="Times New Roman" w:eastAsia="Arial" w:hAnsi="Times New Roman" w:cs="Times New Roman"/>
          <w:lang w:eastAsia="ar-SA"/>
        </w:rPr>
        <w:t>.</w:t>
      </w:r>
      <w:r w:rsidR="00952969">
        <w:rPr>
          <w:rFonts w:ascii="Times New Roman" w:eastAsia="Arial" w:hAnsi="Times New Roman" w:cs="Times New Roman"/>
          <w:lang w:eastAsia="ar-SA"/>
        </w:rPr>
        <w:t>0</w:t>
      </w:r>
      <w:r w:rsidR="00286FC4">
        <w:rPr>
          <w:rFonts w:ascii="Times New Roman" w:eastAsia="Arial" w:hAnsi="Times New Roman" w:cs="Times New Roman"/>
          <w:lang w:eastAsia="ar-SA"/>
        </w:rPr>
        <w:t>6</w:t>
      </w:r>
      <w:r w:rsidR="001A1FB9">
        <w:rPr>
          <w:rFonts w:ascii="Times New Roman" w:eastAsia="Arial" w:hAnsi="Times New Roman" w:cs="Times New Roman"/>
          <w:lang w:eastAsia="ar-SA"/>
        </w:rPr>
        <w:t>.20</w:t>
      </w:r>
      <w:r w:rsidR="00952969">
        <w:rPr>
          <w:rFonts w:ascii="Times New Roman" w:eastAsia="Arial" w:hAnsi="Times New Roman" w:cs="Times New Roman"/>
          <w:lang w:eastAsia="ar-SA"/>
        </w:rPr>
        <w:t>20</w:t>
      </w:r>
      <w:r w:rsidR="001A1FB9">
        <w:rPr>
          <w:rFonts w:ascii="Times New Roman" w:eastAsia="Arial" w:hAnsi="Times New Roman" w:cs="Times New Roman"/>
          <w:lang w:eastAsia="ar-SA"/>
        </w:rPr>
        <w:t xml:space="preserve"> № </w:t>
      </w:r>
      <w:r w:rsidR="00286FC4">
        <w:rPr>
          <w:rFonts w:ascii="Times New Roman" w:eastAsia="Arial" w:hAnsi="Times New Roman" w:cs="Times New Roman"/>
          <w:lang w:eastAsia="ar-SA"/>
        </w:rPr>
        <w:t>22</w:t>
      </w:r>
      <w:r w:rsidR="00BD6963">
        <w:rPr>
          <w:rFonts w:ascii="Times New Roman" w:eastAsia="Arial" w:hAnsi="Times New Roman" w:cs="Times New Roman"/>
          <w:lang w:eastAsia="ar-SA"/>
        </w:rPr>
        <w:t>5</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07D98073" w14:textId="77777777"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3E21655D" w14:textId="39B05025"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w:t>
      </w:r>
      <w:r w:rsidR="007F7211">
        <w:rPr>
          <w:rFonts w:ascii="Times New Roman" w:eastAsia="Times New Roman" w:hAnsi="Times New Roman" w:cs="Times New Roman"/>
        </w:rPr>
        <w:t xml:space="preserve"> о</w:t>
      </w:r>
      <w:r>
        <w:rPr>
          <w:rFonts w:ascii="Times New Roman" w:eastAsia="Times New Roman" w:hAnsi="Times New Roman" w:cs="Times New Roman"/>
        </w:rPr>
        <w:t xml:space="preserve"> </w:t>
      </w:r>
      <w:r w:rsidR="007F7211">
        <w:rPr>
          <w:rFonts w:ascii="Times New Roman" w:eastAsia="Times New Roman" w:hAnsi="Times New Roman" w:cs="Times New Roman"/>
        </w:rPr>
        <w:t>возмещении расходов</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14:paraId="223A735C" w14:textId="316E76C7"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 xml:space="preserve">Передача прав по договору аренды имущества третьим лицам </w:t>
      </w:r>
      <w:r w:rsidR="009502DB">
        <w:rPr>
          <w:rFonts w:ascii="Times New Roman" w:hAnsi="Times New Roman" w:cs="Times New Roman"/>
        </w:rPr>
        <w:t xml:space="preserve">не </w:t>
      </w:r>
      <w:r w:rsidR="001061F6">
        <w:rPr>
          <w:rFonts w:ascii="Times New Roman" w:hAnsi="Times New Roman" w:cs="Times New Roman"/>
        </w:rPr>
        <w:t>допускается</w:t>
      </w:r>
      <w:r w:rsidRPr="00695F81">
        <w:rPr>
          <w:rFonts w:ascii="Times New Roman" w:hAnsi="Times New Roman" w:cs="Times New Roman"/>
        </w:rPr>
        <w:t>.</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73F0B740"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DE103E">
        <w:rPr>
          <w:rFonts w:ascii="Times New Roman" w:eastAsia="Times New Roman" w:hAnsi="Times New Roman" w:cs="Times New Roman"/>
        </w:rPr>
        <w:t>3</w:t>
      </w:r>
      <w:r w:rsidR="002C0D31" w:rsidRPr="00DE103E">
        <w:rPr>
          <w:rFonts w:ascii="Times New Roman" w:eastAsia="Times New Roman" w:hAnsi="Times New Roman" w:cs="Times New Roman"/>
        </w:rPr>
        <w:t>.</w:t>
      </w:r>
      <w:r w:rsidRPr="00DE103E">
        <w:rPr>
          <w:rFonts w:ascii="Times New Roman" w:eastAsia="Times New Roman" w:hAnsi="Times New Roman" w:cs="Times New Roman"/>
        </w:rPr>
        <w:t>2</w:t>
      </w:r>
      <w:r w:rsidR="008E4AF1" w:rsidRPr="00DE103E">
        <w:rPr>
          <w:rFonts w:ascii="Times New Roman" w:eastAsia="Times New Roman" w:hAnsi="Times New Roman" w:cs="Times New Roman"/>
        </w:rPr>
        <w:t xml:space="preserve">. </w:t>
      </w:r>
      <w:r w:rsidR="008E6C52" w:rsidRPr="00DE103E">
        <w:rPr>
          <w:rFonts w:ascii="Times New Roman" w:eastAsia="Times New Roman" w:hAnsi="Times New Roman" w:cs="Times New Roman"/>
        </w:rPr>
        <w:t>Пров</w:t>
      </w:r>
      <w:r w:rsidR="008E4AF1" w:rsidRPr="00DE103E">
        <w:rPr>
          <w:rFonts w:ascii="Times New Roman" w:eastAsia="Times New Roman" w:hAnsi="Times New Roman" w:cs="Times New Roman"/>
        </w:rPr>
        <w:t xml:space="preserve">едение осмотра недвижимого </w:t>
      </w:r>
      <w:r w:rsidR="008E6C52" w:rsidRPr="00DE103E">
        <w:rPr>
          <w:rFonts w:ascii="Times New Roman" w:eastAsia="Times New Roman" w:hAnsi="Times New Roman" w:cs="Times New Roman"/>
        </w:rPr>
        <w:t>имущества по месту расположения (по адресу) объе</w:t>
      </w:r>
      <w:r w:rsidR="008E4AF1" w:rsidRPr="00DE103E">
        <w:rPr>
          <w:rFonts w:ascii="Times New Roman" w:eastAsia="Times New Roman" w:hAnsi="Times New Roman" w:cs="Times New Roman"/>
        </w:rPr>
        <w:t>кта</w:t>
      </w:r>
      <w:r w:rsidR="002672A8" w:rsidRPr="00DE103E">
        <w:rPr>
          <w:rFonts w:ascii="Times New Roman" w:eastAsia="Times New Roman" w:hAnsi="Times New Roman" w:cs="Times New Roman"/>
        </w:rPr>
        <w:t xml:space="preserve"> имущества, возможно</w:t>
      </w:r>
      <w:r w:rsidR="006D011E" w:rsidRPr="00DE103E">
        <w:rPr>
          <w:rFonts w:ascii="Times New Roman" w:eastAsia="Times New Roman" w:hAnsi="Times New Roman" w:cs="Times New Roman"/>
        </w:rPr>
        <w:t xml:space="preserve"> </w:t>
      </w:r>
      <w:r w:rsidR="00101916" w:rsidRPr="00DE103E">
        <w:rPr>
          <w:rFonts w:ascii="Times New Roman" w:hAnsi="Times New Roman" w:cs="Times New Roman"/>
        </w:rPr>
        <w:t xml:space="preserve">в рабочие дни каждую среду с 14-00 до 15-00, </w:t>
      </w:r>
      <w:r w:rsidR="008E6C52" w:rsidRPr="00DE103E">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DE103E" w:rsidRPr="00DE103E">
        <w:rPr>
          <w:rFonts w:ascii="Times New Roman" w:eastAsia="Times New Roman" w:hAnsi="Times New Roman" w:cs="Times New Roman"/>
        </w:rPr>
        <w:t xml:space="preserve">, </w:t>
      </w:r>
      <w:r w:rsidR="00DE103E" w:rsidRPr="00DE103E">
        <w:rPr>
          <w:rFonts w:ascii="Times New Roman" w:eastAsia="Times New Roman" w:hAnsi="Times New Roman" w:cs="Times New Roman"/>
          <w:sz w:val="20"/>
          <w:szCs w:val="20"/>
        </w:rPr>
        <w:t>по предварительной записи по телефону +79780023534.</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3CD77922"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62212F">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14:paraId="60BE6FE1" w14:textId="314ED1B0"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62212F">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37CF199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62212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1F1588BA"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62212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182B1D5E"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62212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491251CD"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62212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5C6AF29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 xml:space="preserve">задатка </w:t>
      </w:r>
      <w:r w:rsidRPr="00632D5C">
        <w:rPr>
          <w:rFonts w:ascii="Times New Roman" w:hAnsi="Times New Roman" w:cs="Times New Roman"/>
        </w:rPr>
        <w:t>устанавливается</w:t>
      </w:r>
      <w:r w:rsidR="00EE2CBE" w:rsidRPr="00632D5C">
        <w:rPr>
          <w:rFonts w:ascii="Times New Roman" w:hAnsi="Times New Roman" w:cs="Times New Roman"/>
        </w:rPr>
        <w:t xml:space="preserve"> в размере </w:t>
      </w:r>
      <w:r w:rsidR="00632D5C" w:rsidRPr="00632D5C">
        <w:rPr>
          <w:rFonts w:ascii="Times New Roman" w:hAnsi="Times New Roman" w:cs="Times New Roman"/>
        </w:rPr>
        <w:t>2</w:t>
      </w:r>
      <w:r w:rsidR="00045A84" w:rsidRPr="00632D5C">
        <w:rPr>
          <w:rFonts w:ascii="Times New Roman" w:hAnsi="Times New Roman" w:cs="Times New Roman"/>
        </w:rPr>
        <w:t>0</w:t>
      </w:r>
      <w:r w:rsidR="00EE2CBE" w:rsidRPr="00632D5C">
        <w:rPr>
          <w:rFonts w:ascii="Times New Roman" w:hAnsi="Times New Roman" w:cs="Times New Roman"/>
        </w:rPr>
        <w:t xml:space="preserve">% начальной (минимальной) цены </w:t>
      </w:r>
      <w:r w:rsidR="002C428E" w:rsidRPr="00632D5C">
        <w:rPr>
          <w:rFonts w:ascii="Times New Roman" w:hAnsi="Times New Roman" w:cs="Times New Roman"/>
        </w:rPr>
        <w:t>лота</w:t>
      </w:r>
      <w:r w:rsidR="00EE2CBE" w:rsidRPr="00632D5C">
        <w:rPr>
          <w:rFonts w:ascii="Times New Roman" w:hAnsi="Times New Roman" w:cs="Times New Roman"/>
        </w:rPr>
        <w:t xml:space="preserve"> </w:t>
      </w:r>
      <w:r w:rsidR="003A7FF9" w:rsidRPr="00632D5C">
        <w:rPr>
          <w:rFonts w:ascii="Times New Roman" w:hAnsi="Times New Roman" w:cs="Times New Roman"/>
        </w:rPr>
        <w:t>(п. 20 Информационной карты)</w:t>
      </w:r>
      <w:r w:rsidRPr="00632D5C">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38865F2E"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1E7CBA">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.1.1.Заключение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.1.11.При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.5.Порядок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.6.Обеспечение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«Крымавтотранс»</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r w:rsidR="00FA3AB7">
              <w:rPr>
                <w:rFonts w:ascii="Times New Roman" w:hAnsi="Times New Roman" w:cs="Times New Roman"/>
                <w:sz w:val="20"/>
                <w:szCs w:val="20"/>
                <w:lang w:val="en-US"/>
              </w:rPr>
              <w:t>mizo</w:t>
            </w:r>
            <w:r w:rsidR="00B31371" w:rsidRPr="00B31371">
              <w:rPr>
                <w:rFonts w:ascii="Times New Roman" w:hAnsi="Times New Roman" w:cs="Times New Roman"/>
                <w:sz w:val="20"/>
                <w:szCs w:val="20"/>
              </w:rPr>
              <w:t>@</w:t>
            </w:r>
            <w:r w:rsidR="00B31371" w:rsidRPr="00B31371">
              <w:rPr>
                <w:rFonts w:ascii="Times New Roman" w:hAnsi="Times New Roman" w:cs="Times New Roman"/>
                <w:sz w:val="20"/>
                <w:szCs w:val="20"/>
                <w:lang w:val="en-US"/>
              </w:rPr>
              <w:t>torgi</w:t>
            </w:r>
            <w:r w:rsidRPr="00B31371">
              <w:rPr>
                <w:rFonts w:ascii="Times New Roman" w:hAnsi="Times New Roman" w:cs="Times New Roman"/>
                <w:sz w:val="20"/>
                <w:szCs w:val="20"/>
              </w:rPr>
              <w:t>.online</w:t>
            </w:r>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959BD2A" w14:textId="17E7AA67" w:rsidR="00E7709E" w:rsidRPr="00A915C0" w:rsidRDefault="0044759B" w:rsidP="00E7709E">
            <w:pPr>
              <w:shd w:val="clear" w:color="auto" w:fill="FFFFFF"/>
              <w:ind w:firstLine="720"/>
              <w:textAlignment w:val="baseline"/>
              <w:rPr>
                <w:rFonts w:ascii="Times New Roman" w:hAnsi="Times New Roman" w:cs="Times New Roman"/>
                <w:bCs/>
                <w:sz w:val="20"/>
                <w:szCs w:val="20"/>
              </w:rPr>
            </w:pPr>
            <w:r w:rsidRPr="00A915C0">
              <w:rPr>
                <w:rFonts w:ascii="Times New Roman" w:eastAsia="Times New Roman" w:hAnsi="Times New Roman" w:cs="Times New Roman"/>
                <w:bCs/>
                <w:sz w:val="20"/>
                <w:szCs w:val="20"/>
              </w:rPr>
              <w:t>Лот №1</w:t>
            </w:r>
            <w:r w:rsidR="009B7CF7" w:rsidRPr="00A915C0">
              <w:rPr>
                <w:rFonts w:ascii="Times New Roman" w:eastAsia="Times New Roman" w:hAnsi="Times New Roman" w:cs="Times New Roman"/>
                <w:bCs/>
                <w:sz w:val="20"/>
                <w:szCs w:val="20"/>
              </w:rPr>
              <w:t xml:space="preserve"> </w:t>
            </w:r>
            <w:r w:rsidR="00E7709E" w:rsidRPr="00A915C0">
              <w:rPr>
                <w:rFonts w:ascii="Times New Roman" w:hAnsi="Times New Roman" w:cs="Times New Roman"/>
                <w:bCs/>
                <w:sz w:val="20"/>
                <w:szCs w:val="20"/>
              </w:rPr>
              <w:t>нежилое помещение №15 (торговое), общей площадью 27,9 м</w:t>
            </w:r>
            <w:r w:rsidR="00E7709E" w:rsidRPr="00A915C0">
              <w:rPr>
                <w:rFonts w:ascii="Times New Roman" w:hAnsi="Times New Roman" w:cs="Times New Roman"/>
                <w:bCs/>
                <w:sz w:val="20"/>
                <w:szCs w:val="20"/>
                <w:vertAlign w:val="superscript"/>
              </w:rPr>
              <w:t>2</w:t>
            </w:r>
            <w:r w:rsidR="00E7709E" w:rsidRPr="00A915C0">
              <w:rPr>
                <w:rFonts w:ascii="Times New Roman" w:hAnsi="Times New Roman" w:cs="Times New Roman"/>
                <w:bCs/>
                <w:sz w:val="20"/>
                <w:szCs w:val="20"/>
              </w:rPr>
              <w:t>., расположенное на первом этаже нежилого здания автовокзала, лит. А, кадастровый номер 90:19:010112:2105, по адресу: Республика Крым, г. Керчь, ул. Маршала Еременко, д. 30, находящееся на балансе ГУП РК «Крымавтотранс»</w:t>
            </w:r>
          </w:p>
          <w:p w14:paraId="08459F63" w14:textId="77777777" w:rsidR="00695B85" w:rsidRDefault="00695B85" w:rsidP="0044759B">
            <w:pPr>
              <w:shd w:val="clear" w:color="auto" w:fill="FFFFFF"/>
              <w:jc w:val="both"/>
              <w:textAlignment w:val="baseline"/>
              <w:rPr>
                <w:rFonts w:ascii="Times New Roman" w:hAnsi="Times New Roman" w:cs="Times New Roman"/>
                <w:bCs/>
                <w:color w:val="000000"/>
                <w:sz w:val="20"/>
                <w:szCs w:val="20"/>
              </w:rPr>
            </w:pPr>
          </w:p>
          <w:p w14:paraId="20E80839" w14:textId="14CB1616"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14:paraId="4E1B14D8" w14:textId="34D79708" w:rsidR="00001D88" w:rsidRDefault="00001D88" w:rsidP="0044759B">
            <w:pPr>
              <w:shd w:val="clear" w:color="auto" w:fill="FFFFFF"/>
              <w:jc w:val="both"/>
              <w:textAlignment w:val="baseline"/>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Материал стен: ракушечник, </w:t>
            </w:r>
            <w:r w:rsidR="00861C10">
              <w:rPr>
                <w:rFonts w:ascii="Times New Roman" w:hAnsi="Times New Roman" w:cs="Times New Roman"/>
                <w:bCs/>
                <w:color w:val="000000"/>
                <w:sz w:val="20"/>
                <w:szCs w:val="20"/>
              </w:rPr>
              <w:t>полы-плитка, окна, двери- металлопластиковые</w:t>
            </w:r>
            <w:r w:rsidR="001A0F68">
              <w:rPr>
                <w:rFonts w:ascii="Times New Roman" w:hAnsi="Times New Roman" w:cs="Times New Roman"/>
                <w:bCs/>
                <w:color w:val="000000"/>
                <w:sz w:val="20"/>
                <w:szCs w:val="20"/>
              </w:rPr>
              <w:t>,</w:t>
            </w:r>
            <w:r>
              <w:rPr>
                <w:rFonts w:ascii="Times New Roman" w:hAnsi="Times New Roman" w:cs="Times New Roman"/>
                <w:bCs/>
                <w:color w:val="000000"/>
                <w:sz w:val="20"/>
                <w:szCs w:val="20"/>
              </w:rPr>
              <w:t xml:space="preserve"> отделка внутренняя: </w:t>
            </w:r>
            <w:r w:rsidR="00B220F6">
              <w:rPr>
                <w:rFonts w:ascii="Times New Roman" w:hAnsi="Times New Roman" w:cs="Times New Roman"/>
                <w:bCs/>
                <w:color w:val="000000"/>
                <w:sz w:val="20"/>
                <w:szCs w:val="20"/>
              </w:rPr>
              <w:t>декоративная шпаклевка с окраской</w:t>
            </w:r>
            <w:r w:rsidR="00E76606">
              <w:rPr>
                <w:rFonts w:ascii="Times New Roman" w:hAnsi="Times New Roman" w:cs="Times New Roman"/>
                <w:bCs/>
                <w:color w:val="000000"/>
                <w:sz w:val="20"/>
                <w:szCs w:val="20"/>
              </w:rPr>
              <w:t>.</w:t>
            </w:r>
            <w:r w:rsidR="00061C2D">
              <w:rPr>
                <w:rFonts w:ascii="Times New Roman" w:hAnsi="Times New Roman" w:cs="Times New Roman"/>
                <w:bCs/>
                <w:color w:val="000000"/>
                <w:sz w:val="20"/>
                <w:szCs w:val="20"/>
              </w:rPr>
              <w:t xml:space="preserve"> Наружная отделка-</w:t>
            </w:r>
            <w:r w:rsidR="00E76606">
              <w:rPr>
                <w:rFonts w:ascii="Times New Roman" w:hAnsi="Times New Roman" w:cs="Times New Roman"/>
                <w:bCs/>
                <w:color w:val="000000"/>
                <w:sz w:val="20"/>
                <w:szCs w:val="20"/>
              </w:rPr>
              <w:t xml:space="preserve"> </w:t>
            </w:r>
            <w:r w:rsidR="00A0437E">
              <w:rPr>
                <w:rFonts w:ascii="Times New Roman" w:hAnsi="Times New Roman" w:cs="Times New Roman"/>
                <w:bCs/>
                <w:color w:val="000000"/>
                <w:sz w:val="20"/>
                <w:szCs w:val="20"/>
              </w:rPr>
              <w:t>окраска водными составами по штукатурке</w:t>
            </w:r>
            <w:r w:rsidR="00E76606">
              <w:rPr>
                <w:rFonts w:ascii="Times New Roman" w:hAnsi="Times New Roman" w:cs="Times New Roman"/>
                <w:bCs/>
                <w:color w:val="000000"/>
                <w:sz w:val="20"/>
                <w:szCs w:val="20"/>
              </w:rPr>
              <w:t xml:space="preserve">. </w:t>
            </w:r>
            <w:r w:rsidR="00061C2D">
              <w:rPr>
                <w:rFonts w:ascii="Times New Roman" w:hAnsi="Times New Roman" w:cs="Times New Roman"/>
                <w:bCs/>
                <w:color w:val="000000"/>
                <w:sz w:val="20"/>
                <w:szCs w:val="20"/>
              </w:rPr>
              <w:t>Коммуникации:</w:t>
            </w:r>
            <w:r w:rsidR="00E76606">
              <w:rPr>
                <w:rFonts w:ascii="Times New Roman" w:hAnsi="Times New Roman" w:cs="Times New Roman"/>
                <w:bCs/>
                <w:color w:val="000000"/>
                <w:sz w:val="20"/>
                <w:szCs w:val="20"/>
              </w:rPr>
              <w:t xml:space="preserve"> </w:t>
            </w:r>
            <w:r w:rsidR="00AB193D">
              <w:rPr>
                <w:rFonts w:ascii="Times New Roman" w:hAnsi="Times New Roman" w:cs="Times New Roman"/>
                <w:bCs/>
                <w:color w:val="000000"/>
                <w:sz w:val="20"/>
                <w:szCs w:val="20"/>
              </w:rPr>
              <w:t>электроосвещение, вода, канализация</w:t>
            </w:r>
            <w:r w:rsidR="00B220F6">
              <w:rPr>
                <w:rFonts w:ascii="Times New Roman" w:hAnsi="Times New Roman" w:cs="Times New Roman"/>
                <w:bCs/>
                <w:color w:val="000000"/>
                <w:sz w:val="20"/>
                <w:szCs w:val="20"/>
              </w:rPr>
              <w:t>, отопление</w:t>
            </w:r>
            <w:r w:rsidR="00061C2D">
              <w:rPr>
                <w:rFonts w:ascii="Times New Roman" w:hAnsi="Times New Roman" w:cs="Times New Roman"/>
                <w:bCs/>
                <w:color w:val="000000"/>
                <w:sz w:val="20"/>
                <w:szCs w:val="20"/>
              </w:rPr>
              <w:t>. Техническое состояние несущих конструкций:</w:t>
            </w:r>
            <w:r w:rsidR="00E76606">
              <w:rPr>
                <w:rFonts w:ascii="Times New Roman" w:hAnsi="Times New Roman" w:cs="Times New Roman"/>
                <w:bCs/>
                <w:color w:val="000000"/>
                <w:sz w:val="20"/>
                <w:szCs w:val="20"/>
              </w:rPr>
              <w:t xml:space="preserve"> удовлетворительное.</w:t>
            </w:r>
          </w:p>
          <w:p w14:paraId="009032DA" w14:textId="592EEBF0" w:rsidR="00521457" w:rsidRPr="00704260" w:rsidRDefault="00B12804"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161A67F0" w:rsidR="005207DF" w:rsidRPr="00047CFE" w:rsidRDefault="00B220F6"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Организация кафетерия</w:t>
            </w:r>
            <w:r w:rsidR="00637204">
              <w:rPr>
                <w:rFonts w:ascii="Times New Roman" w:eastAsia="Times New Roman" w:hAnsi="Times New Roman" w:cs="Times New Roman"/>
                <w:bCs/>
                <w:iCs/>
                <w:sz w:val="20"/>
                <w:szCs w:val="20"/>
              </w:rPr>
              <w:t>.</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1A0FC47C"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w:t>
            </w:r>
            <w:r w:rsidR="00BF24E6">
              <w:rPr>
                <w:rFonts w:ascii="Times New Roman" w:eastAsia="Times New Roman" w:hAnsi="Times New Roman" w:cs="Times New Roman"/>
                <w:sz w:val="20"/>
                <w:szCs w:val="20"/>
              </w:rPr>
              <w:t xml:space="preserve"> </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5D1773F9"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505FC0">
              <w:rPr>
                <w:rFonts w:ascii="Times New Roman" w:hAnsi="Times New Roman" w:cs="Times New Roman"/>
                <w:sz w:val="20"/>
                <w:szCs w:val="20"/>
              </w:rPr>
              <w:t>267972</w:t>
            </w:r>
            <w:r w:rsidR="0044759B" w:rsidRPr="0044759B">
              <w:rPr>
                <w:rFonts w:ascii="Times New Roman" w:hAnsi="Times New Roman" w:cs="Times New Roman"/>
                <w:sz w:val="20"/>
                <w:szCs w:val="20"/>
              </w:rPr>
              <w:t xml:space="preserve"> руб</w:t>
            </w:r>
            <w:r w:rsidR="00EF232E" w:rsidRPr="0044759B">
              <w:rPr>
                <w:rFonts w:ascii="Times New Roman" w:eastAsia="Times New Roman" w:hAnsi="Times New Roman" w:cs="Times New Roman"/>
                <w:sz w:val="20"/>
                <w:szCs w:val="20"/>
              </w:rPr>
              <w:t xml:space="preserve"> (</w:t>
            </w:r>
            <w:r w:rsidR="00A0437E">
              <w:rPr>
                <w:rFonts w:ascii="Times New Roman" w:eastAsia="Times New Roman" w:hAnsi="Times New Roman" w:cs="Times New Roman"/>
                <w:sz w:val="20"/>
                <w:szCs w:val="20"/>
              </w:rPr>
              <w:t xml:space="preserve">двести </w:t>
            </w:r>
            <w:r w:rsidR="00505FC0">
              <w:rPr>
                <w:rFonts w:ascii="Times New Roman" w:eastAsia="Times New Roman" w:hAnsi="Times New Roman" w:cs="Times New Roman"/>
                <w:sz w:val="20"/>
                <w:szCs w:val="20"/>
              </w:rPr>
              <w:t>шестьдесят семь тысяч девятьсот семьдесят два</w:t>
            </w:r>
            <w:r w:rsidR="00D00249">
              <w:rPr>
                <w:rFonts w:ascii="Times New Roman" w:eastAsia="Times New Roman" w:hAnsi="Times New Roman" w:cs="Times New Roman"/>
                <w:sz w:val="20"/>
                <w:szCs w:val="20"/>
              </w:rPr>
              <w:t xml:space="preserve"> 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70CCC8BE"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CF4632">
              <w:rPr>
                <w:rFonts w:ascii="Times New Roman" w:hAnsi="Times New Roman" w:cs="Times New Roman"/>
                <w:b/>
                <w:i/>
                <w:sz w:val="20"/>
                <w:szCs w:val="20"/>
              </w:rPr>
              <w:t>04</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7702E8">
              <w:rPr>
                <w:rFonts w:ascii="Times New Roman" w:hAnsi="Times New Roman" w:cs="Times New Roman"/>
                <w:b/>
                <w:i/>
                <w:sz w:val="20"/>
                <w:szCs w:val="20"/>
              </w:rPr>
              <w:t>июля</w:t>
            </w:r>
            <w:r w:rsidR="00B31371">
              <w:rPr>
                <w:rFonts w:ascii="Times New Roman" w:hAnsi="Times New Roman" w:cs="Times New Roman"/>
                <w:b/>
                <w:i/>
                <w:sz w:val="20"/>
                <w:szCs w:val="20"/>
              </w:rPr>
              <w:t xml:space="preserve"> 20</w:t>
            </w:r>
            <w:r w:rsidR="00774B4F">
              <w:rPr>
                <w:rFonts w:ascii="Times New Roman" w:hAnsi="Times New Roman" w:cs="Times New Roman"/>
                <w:b/>
                <w:i/>
                <w:sz w:val="20"/>
                <w:szCs w:val="20"/>
              </w:rPr>
              <w:t>20</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мск).</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5967059F"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606F66">
              <w:rPr>
                <w:rFonts w:ascii="Times New Roman" w:hAnsi="Times New Roman" w:cs="Times New Roman"/>
                <w:b/>
                <w:i/>
                <w:sz w:val="20"/>
                <w:szCs w:val="20"/>
              </w:rPr>
              <w:t>2</w:t>
            </w:r>
            <w:r w:rsidR="007702E8">
              <w:rPr>
                <w:rFonts w:ascii="Times New Roman" w:hAnsi="Times New Roman" w:cs="Times New Roman"/>
                <w:b/>
                <w:i/>
                <w:sz w:val="20"/>
                <w:szCs w:val="20"/>
              </w:rPr>
              <w:t>4</w:t>
            </w:r>
            <w:r w:rsidR="00680616">
              <w:rPr>
                <w:rFonts w:ascii="Times New Roman" w:hAnsi="Times New Roman" w:cs="Times New Roman"/>
                <w:b/>
                <w:i/>
                <w:sz w:val="20"/>
                <w:szCs w:val="20"/>
              </w:rPr>
              <w:t xml:space="preserve">» </w:t>
            </w:r>
            <w:r w:rsidR="00606F66">
              <w:rPr>
                <w:rFonts w:ascii="Times New Roman" w:hAnsi="Times New Roman" w:cs="Times New Roman"/>
                <w:b/>
                <w:i/>
                <w:sz w:val="20"/>
                <w:szCs w:val="20"/>
              </w:rPr>
              <w:t>ию</w:t>
            </w:r>
            <w:r w:rsidR="007702E8">
              <w:rPr>
                <w:rFonts w:ascii="Times New Roman" w:hAnsi="Times New Roman" w:cs="Times New Roman"/>
                <w:b/>
                <w:i/>
                <w:sz w:val="20"/>
                <w:szCs w:val="20"/>
              </w:rPr>
              <w:t>л</w:t>
            </w:r>
            <w:r w:rsidR="00606F66">
              <w:rPr>
                <w:rFonts w:ascii="Times New Roman" w:hAnsi="Times New Roman" w:cs="Times New Roman"/>
                <w:b/>
                <w:i/>
                <w:sz w:val="20"/>
                <w:szCs w:val="20"/>
              </w:rPr>
              <w:t>я</w:t>
            </w:r>
            <w:r w:rsidR="00047CFE">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мск)</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4EB2E5EC"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7702E8">
              <w:rPr>
                <w:rFonts w:ascii="Times New Roman" w:hAnsi="Times New Roman" w:cs="Times New Roman"/>
                <w:b/>
                <w:i/>
                <w:sz w:val="20"/>
                <w:szCs w:val="20"/>
              </w:rPr>
              <w:t>04</w:t>
            </w:r>
            <w:r w:rsidR="00364999">
              <w:rPr>
                <w:rFonts w:ascii="Times New Roman" w:hAnsi="Times New Roman" w:cs="Times New Roman"/>
                <w:b/>
                <w:i/>
                <w:sz w:val="20"/>
                <w:szCs w:val="20"/>
              </w:rPr>
              <w:t>»</w:t>
            </w:r>
            <w:r w:rsidR="00606F66">
              <w:rPr>
                <w:rFonts w:ascii="Times New Roman" w:hAnsi="Times New Roman" w:cs="Times New Roman"/>
                <w:b/>
                <w:i/>
                <w:sz w:val="20"/>
                <w:szCs w:val="20"/>
              </w:rPr>
              <w:t xml:space="preserve"> </w:t>
            </w:r>
            <w:r w:rsidR="007702E8">
              <w:rPr>
                <w:rFonts w:ascii="Times New Roman" w:hAnsi="Times New Roman" w:cs="Times New Roman"/>
                <w:b/>
                <w:i/>
                <w:sz w:val="20"/>
                <w:szCs w:val="20"/>
              </w:rPr>
              <w:t>июл</w:t>
            </w:r>
            <w:r w:rsidR="00606F66">
              <w:rPr>
                <w:rFonts w:ascii="Times New Roman" w:hAnsi="Times New Roman" w:cs="Times New Roman"/>
                <w:b/>
                <w:i/>
                <w:sz w:val="20"/>
                <w:szCs w:val="20"/>
              </w:rPr>
              <w:t>я</w:t>
            </w:r>
            <w:r w:rsidR="00364999">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7702E8">
              <w:rPr>
                <w:rFonts w:ascii="Times New Roman" w:hAnsi="Times New Roman" w:cs="Times New Roman"/>
                <w:b/>
                <w:i/>
                <w:sz w:val="20"/>
                <w:szCs w:val="20"/>
              </w:rPr>
              <w:t>21</w:t>
            </w:r>
            <w:r w:rsidR="00AD26D8">
              <w:rPr>
                <w:rFonts w:ascii="Times New Roman" w:hAnsi="Times New Roman" w:cs="Times New Roman"/>
                <w:b/>
                <w:i/>
                <w:sz w:val="20"/>
                <w:szCs w:val="20"/>
              </w:rPr>
              <w:t xml:space="preserve">» </w:t>
            </w:r>
            <w:r w:rsidR="00606F66">
              <w:rPr>
                <w:rFonts w:ascii="Times New Roman" w:hAnsi="Times New Roman" w:cs="Times New Roman"/>
                <w:b/>
                <w:i/>
                <w:sz w:val="20"/>
                <w:szCs w:val="20"/>
              </w:rPr>
              <w:t>ию</w:t>
            </w:r>
            <w:r w:rsidR="007702E8">
              <w:rPr>
                <w:rFonts w:ascii="Times New Roman" w:hAnsi="Times New Roman" w:cs="Times New Roman"/>
                <w:b/>
                <w:i/>
                <w:sz w:val="20"/>
                <w:szCs w:val="20"/>
              </w:rPr>
              <w:t>л</w:t>
            </w:r>
            <w:r w:rsidR="00606F66">
              <w:rPr>
                <w:rFonts w:ascii="Times New Roman" w:hAnsi="Times New Roman" w:cs="Times New Roman"/>
                <w:b/>
                <w:i/>
                <w:sz w:val="20"/>
                <w:szCs w:val="20"/>
              </w:rPr>
              <w:t>я</w:t>
            </w:r>
            <w:r w:rsidR="00364999">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1C22597A"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7702E8">
              <w:rPr>
                <w:rFonts w:ascii="Times New Roman" w:hAnsi="Times New Roman" w:cs="Times New Roman"/>
                <w:b/>
                <w:i/>
                <w:sz w:val="20"/>
                <w:szCs w:val="20"/>
              </w:rPr>
              <w:t>24</w:t>
            </w:r>
            <w:r w:rsidRPr="00670F84">
              <w:rPr>
                <w:rFonts w:ascii="Times New Roman" w:hAnsi="Times New Roman" w:cs="Times New Roman"/>
                <w:b/>
                <w:i/>
                <w:sz w:val="20"/>
                <w:szCs w:val="20"/>
              </w:rPr>
              <w:t xml:space="preserve">» </w:t>
            </w:r>
            <w:r w:rsidR="00B401C4">
              <w:rPr>
                <w:rFonts w:ascii="Times New Roman" w:hAnsi="Times New Roman" w:cs="Times New Roman"/>
                <w:b/>
                <w:i/>
                <w:sz w:val="20"/>
                <w:szCs w:val="20"/>
              </w:rPr>
              <w:t>ию</w:t>
            </w:r>
            <w:r w:rsidR="007702E8">
              <w:rPr>
                <w:rFonts w:ascii="Times New Roman" w:hAnsi="Times New Roman" w:cs="Times New Roman"/>
                <w:b/>
                <w:i/>
                <w:sz w:val="20"/>
                <w:szCs w:val="20"/>
              </w:rPr>
              <w:t>л</w:t>
            </w:r>
            <w:r w:rsidR="00B401C4">
              <w:rPr>
                <w:rFonts w:ascii="Times New Roman" w:hAnsi="Times New Roman" w:cs="Times New Roman"/>
                <w:b/>
                <w:i/>
                <w:sz w:val="20"/>
                <w:szCs w:val="20"/>
              </w:rPr>
              <w:t>я</w:t>
            </w:r>
            <w:r w:rsidR="00364999">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Pr="00670F84">
              <w:rPr>
                <w:rFonts w:ascii="Times New Roman" w:hAnsi="Times New Roman" w:cs="Times New Roman"/>
                <w:b/>
                <w:sz w:val="20"/>
                <w:szCs w:val="20"/>
              </w:rPr>
              <w:t>»)</w:t>
            </w:r>
          </w:p>
        </w:tc>
      </w:tr>
      <w:tr w:rsidR="003A06A8" w:rsidRPr="00670F84" w14:paraId="67A23CFE" w14:textId="77777777" w:rsidTr="00280A5A">
        <w:trPr>
          <w:trHeight w:val="1230"/>
        </w:trPr>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0B93EC65"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B401C4">
              <w:rPr>
                <w:rFonts w:ascii="Times New Roman" w:hAnsi="Times New Roman" w:cs="Times New Roman"/>
                <w:b/>
                <w:i/>
                <w:sz w:val="20"/>
                <w:szCs w:val="20"/>
              </w:rPr>
              <w:t>2</w:t>
            </w:r>
            <w:r w:rsidR="00C946DA">
              <w:rPr>
                <w:rFonts w:ascii="Times New Roman" w:hAnsi="Times New Roman" w:cs="Times New Roman"/>
                <w:b/>
                <w:i/>
                <w:sz w:val="20"/>
                <w:szCs w:val="20"/>
              </w:rPr>
              <w:t>7</w:t>
            </w:r>
            <w:r>
              <w:rPr>
                <w:rFonts w:ascii="Times New Roman" w:hAnsi="Times New Roman" w:cs="Times New Roman"/>
                <w:b/>
                <w:i/>
                <w:sz w:val="20"/>
                <w:szCs w:val="20"/>
              </w:rPr>
              <w:t xml:space="preserve">» </w:t>
            </w:r>
            <w:r w:rsidR="00B401C4">
              <w:rPr>
                <w:rFonts w:ascii="Times New Roman" w:hAnsi="Times New Roman" w:cs="Times New Roman"/>
                <w:b/>
                <w:i/>
                <w:sz w:val="20"/>
                <w:szCs w:val="20"/>
              </w:rPr>
              <w:t>ию</w:t>
            </w:r>
            <w:r w:rsidR="00C946DA">
              <w:rPr>
                <w:rFonts w:ascii="Times New Roman" w:hAnsi="Times New Roman" w:cs="Times New Roman"/>
                <w:b/>
                <w:i/>
                <w:sz w:val="20"/>
                <w:szCs w:val="20"/>
              </w:rPr>
              <w:t>л</w:t>
            </w:r>
            <w:r w:rsidR="00B401C4">
              <w:rPr>
                <w:rFonts w:ascii="Times New Roman" w:hAnsi="Times New Roman" w:cs="Times New Roman"/>
                <w:b/>
                <w:i/>
                <w:sz w:val="20"/>
                <w:szCs w:val="20"/>
              </w:rPr>
              <w:t>я</w:t>
            </w:r>
            <w:r w:rsidR="004011B7">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w:t>
            </w:r>
            <w:r w:rsidR="008105F2">
              <w:rPr>
                <w:rFonts w:ascii="Times New Roman" w:hAnsi="Times New Roman" w:cs="Times New Roman"/>
                <w:b/>
                <w:i/>
                <w:sz w:val="20"/>
                <w:szCs w:val="20"/>
              </w:rPr>
              <w:t>с</w:t>
            </w:r>
            <w:r>
              <w:rPr>
                <w:rFonts w:ascii="Times New Roman" w:hAnsi="Times New Roman" w:cs="Times New Roman"/>
                <w:b/>
                <w:i/>
                <w:sz w:val="20"/>
                <w:szCs w:val="20"/>
              </w:rPr>
              <w:t xml:space="preserve">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7038CB46"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C946DA">
              <w:rPr>
                <w:rFonts w:ascii="Times New Roman" w:hAnsi="Times New Roman" w:cs="Times New Roman"/>
                <w:b/>
                <w:i/>
                <w:sz w:val="20"/>
                <w:szCs w:val="20"/>
              </w:rPr>
              <w:t>03</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C946DA">
              <w:rPr>
                <w:rFonts w:ascii="Times New Roman" w:hAnsi="Times New Roman" w:cs="Times New Roman"/>
                <w:b/>
                <w:i/>
                <w:sz w:val="20"/>
                <w:szCs w:val="20"/>
              </w:rPr>
              <w:t>августа</w:t>
            </w:r>
            <w:r w:rsidR="004011B7">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00AD26D8">
              <w:rPr>
                <w:rFonts w:ascii="Times New Roman" w:hAnsi="Times New Roman" w:cs="Times New Roman"/>
                <w:b/>
                <w:i/>
                <w:sz w:val="20"/>
                <w:szCs w:val="20"/>
              </w:rPr>
              <w:t xml:space="preserve"> года в 1</w:t>
            </w:r>
            <w:r w:rsidR="00F82025">
              <w:rPr>
                <w:rFonts w:ascii="Times New Roman" w:hAnsi="Times New Roman" w:cs="Times New Roman"/>
                <w:b/>
                <w:i/>
                <w:sz w:val="20"/>
                <w:szCs w:val="20"/>
              </w:rPr>
              <w:t>2</w:t>
            </w:r>
            <w:r w:rsidRPr="00670F84">
              <w:rPr>
                <w:rFonts w:ascii="Times New Roman" w:hAnsi="Times New Roman" w:cs="Times New Roman"/>
                <w:b/>
                <w:i/>
                <w:sz w:val="20"/>
                <w:szCs w:val="20"/>
              </w:rPr>
              <w:t xml:space="preserve"> час. </w:t>
            </w:r>
            <w:r w:rsidR="00A44EE3">
              <w:rPr>
                <w:rFonts w:ascii="Times New Roman" w:hAnsi="Times New Roman" w:cs="Times New Roman"/>
                <w:b/>
                <w:i/>
                <w:sz w:val="20"/>
                <w:szCs w:val="20"/>
              </w:rPr>
              <w:t>0</w:t>
            </w:r>
            <w:r w:rsidRPr="00670F84">
              <w:rPr>
                <w:rFonts w:ascii="Times New Roman" w:hAnsi="Times New Roman" w:cs="Times New Roman"/>
                <w:b/>
                <w:i/>
                <w:sz w:val="20"/>
                <w:szCs w:val="20"/>
              </w:rPr>
              <w:t>0 мин.</w:t>
            </w:r>
            <w:r w:rsidRPr="00670F84">
              <w:rPr>
                <w:rFonts w:ascii="Times New Roman" w:hAnsi="Times New Roman" w:cs="Times New Roman"/>
                <w:sz w:val="20"/>
                <w:szCs w:val="20"/>
              </w:rPr>
              <w:t xml:space="preserve"> (время мск)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632D5C"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5F7513D2"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C946DA">
              <w:rPr>
                <w:rFonts w:ascii="Times New Roman" w:eastAsia="Times New Roman" w:hAnsi="Times New Roman" w:cs="Times New Roman"/>
                <w:sz w:val="20"/>
                <w:szCs w:val="20"/>
              </w:rPr>
              <w:t>04</w:t>
            </w:r>
            <w:r w:rsidR="00513044">
              <w:rPr>
                <w:rFonts w:ascii="Times New Roman" w:eastAsia="Times New Roman" w:hAnsi="Times New Roman" w:cs="Times New Roman"/>
                <w:sz w:val="20"/>
                <w:szCs w:val="20"/>
              </w:rPr>
              <w:t>.</w:t>
            </w:r>
            <w:r w:rsidR="00711B33">
              <w:rPr>
                <w:rFonts w:ascii="Times New Roman" w:eastAsia="Times New Roman" w:hAnsi="Times New Roman" w:cs="Times New Roman"/>
                <w:sz w:val="20"/>
                <w:szCs w:val="20"/>
              </w:rPr>
              <w:t>0</w:t>
            </w:r>
            <w:r w:rsidR="00C946DA">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w:t>
            </w:r>
            <w:r w:rsidR="004E1787" w:rsidRPr="003E2B30">
              <w:rPr>
                <w:rFonts w:ascii="Times New Roman" w:eastAsia="Times New Roman" w:hAnsi="Times New Roman" w:cs="Times New Roman"/>
                <w:sz w:val="20"/>
                <w:szCs w:val="20"/>
              </w:rPr>
              <w:t>20</w:t>
            </w:r>
            <w:r w:rsidR="00711B33">
              <w:rPr>
                <w:rFonts w:ascii="Times New Roman" w:eastAsia="Times New Roman" w:hAnsi="Times New Roman" w:cs="Times New Roman"/>
                <w:sz w:val="20"/>
                <w:szCs w:val="20"/>
              </w:rPr>
              <w:t>20</w:t>
            </w:r>
            <w:r w:rsidR="004E1787" w:rsidRPr="003E2B30">
              <w:rPr>
                <w:rFonts w:ascii="Times New Roman" w:eastAsia="Times New Roman" w:hAnsi="Times New Roman" w:cs="Times New Roman"/>
                <w:sz w:val="20"/>
                <w:szCs w:val="20"/>
              </w:rPr>
              <w:t xml:space="preserve"> </w:t>
            </w:r>
            <w:r w:rsidR="00280A5A">
              <w:rPr>
                <w:rFonts w:ascii="Times New Roman" w:eastAsia="Times New Roman" w:hAnsi="Times New Roman" w:cs="Times New Roman"/>
                <w:sz w:val="20"/>
                <w:szCs w:val="20"/>
              </w:rPr>
              <w:t>до</w:t>
            </w:r>
            <w:r w:rsidR="00582D81">
              <w:rPr>
                <w:rFonts w:ascii="Times New Roman" w:eastAsia="Times New Roman" w:hAnsi="Times New Roman" w:cs="Times New Roman"/>
                <w:sz w:val="20"/>
                <w:szCs w:val="20"/>
              </w:rPr>
              <w:t xml:space="preserve"> </w:t>
            </w:r>
            <w:r w:rsidR="00C946DA">
              <w:rPr>
                <w:rFonts w:ascii="Times New Roman" w:eastAsia="Times New Roman" w:hAnsi="Times New Roman" w:cs="Times New Roman"/>
                <w:sz w:val="20"/>
                <w:szCs w:val="20"/>
              </w:rPr>
              <w:t>24</w:t>
            </w:r>
            <w:r w:rsidR="00513044">
              <w:rPr>
                <w:rFonts w:ascii="Times New Roman" w:eastAsia="Times New Roman" w:hAnsi="Times New Roman" w:cs="Times New Roman"/>
                <w:sz w:val="20"/>
                <w:szCs w:val="20"/>
              </w:rPr>
              <w:t>.</w:t>
            </w:r>
            <w:r w:rsidR="00711B33">
              <w:rPr>
                <w:rFonts w:ascii="Times New Roman" w:eastAsia="Times New Roman" w:hAnsi="Times New Roman" w:cs="Times New Roman"/>
                <w:sz w:val="20"/>
                <w:szCs w:val="20"/>
              </w:rPr>
              <w:t>0</w:t>
            </w:r>
            <w:r w:rsidR="00C946DA">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w:t>
            </w:r>
            <w:r w:rsidR="00582D81">
              <w:rPr>
                <w:rFonts w:ascii="Times New Roman" w:eastAsia="Times New Roman" w:hAnsi="Times New Roman" w:cs="Times New Roman"/>
                <w:sz w:val="20"/>
                <w:szCs w:val="20"/>
              </w:rPr>
              <w:t>20</w:t>
            </w:r>
            <w:r w:rsidR="00711B33">
              <w:rPr>
                <w:rFonts w:ascii="Times New Roman" w:eastAsia="Times New Roman" w:hAnsi="Times New Roman" w:cs="Times New Roman"/>
                <w:sz w:val="20"/>
                <w:szCs w:val="20"/>
              </w:rPr>
              <w:t>20</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freetrade</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r w:rsidR="00875C7E">
              <w:rPr>
                <w:rFonts w:ascii="Times New Roman" w:hAnsi="Times New Roman" w:cs="Times New Roman"/>
                <w:b/>
                <w:sz w:val="20"/>
                <w:szCs w:val="20"/>
              </w:rPr>
              <w:t>Фритрейд</w:t>
            </w:r>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0BA3D564"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632D5C">
              <w:rPr>
                <w:rFonts w:ascii="Times New Roman" w:hAnsi="Times New Roman"/>
                <w:sz w:val="20"/>
                <w:szCs w:val="20"/>
              </w:rPr>
              <w:t>2</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632D5C">
              <w:rPr>
                <w:rFonts w:ascii="Times New Roman" w:hAnsi="Times New Roman"/>
                <w:sz w:val="20"/>
                <w:szCs w:val="20"/>
              </w:rPr>
              <w:t>53594,4</w:t>
            </w:r>
            <w:r w:rsidR="00A1197E">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632D5C">
              <w:rPr>
                <w:rFonts w:ascii="Times New Roman" w:hAnsi="Times New Roman"/>
                <w:sz w:val="20"/>
                <w:szCs w:val="20"/>
              </w:rPr>
              <w:t>пятьдесят три тысячи пятьсот девяносто четыре</w:t>
            </w:r>
            <w:r w:rsidR="00A1197E">
              <w:rPr>
                <w:rFonts w:ascii="Times New Roman" w:hAnsi="Times New Roman"/>
                <w:sz w:val="20"/>
                <w:szCs w:val="20"/>
              </w:rPr>
              <w:t xml:space="preserve"> </w:t>
            </w:r>
            <w:r>
              <w:rPr>
                <w:rFonts w:ascii="Times New Roman" w:hAnsi="Times New Roman"/>
                <w:sz w:val="20"/>
                <w:szCs w:val="20"/>
              </w:rPr>
              <w:t xml:space="preserve">руб. </w:t>
            </w:r>
            <w:r w:rsidR="00632D5C">
              <w:rPr>
                <w:rFonts w:ascii="Times New Roman" w:hAnsi="Times New Roman"/>
                <w:sz w:val="20"/>
                <w:szCs w:val="20"/>
              </w:rPr>
              <w:t>4</w:t>
            </w:r>
            <w:r w:rsidR="0041387D">
              <w:rPr>
                <w:rFonts w:ascii="Times New Roman" w:hAnsi="Times New Roman"/>
                <w:sz w:val="20"/>
                <w:szCs w:val="20"/>
              </w:rPr>
              <w:t>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р/сч: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кор.сч.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733D5A1D"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w:t>
            </w:r>
            <w:r w:rsidR="008D41B9">
              <w:rPr>
                <w:rFonts w:ascii="Times New Roman" w:hAnsi="Times New Roman" w:cs="Times New Roman"/>
                <w:bCs/>
                <w:sz w:val="20"/>
                <w:szCs w:val="20"/>
              </w:rPr>
              <w:t>____________</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3BA6172A"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r w:rsidR="00FA406D">
              <w:rPr>
                <w:rFonts w:ascii="Times New Roman" w:hAnsi="Times New Roman" w:cs="Times New Roman"/>
                <w:sz w:val="20"/>
                <w:szCs w:val="20"/>
              </w:rPr>
              <w:t xml:space="preserve"> </w:t>
            </w:r>
            <w:r w:rsidR="009E7EE4" w:rsidRPr="009E7EE4">
              <w:rPr>
                <w:rFonts w:ascii="Times New Roman" w:eastAsia="Times New Roman" w:hAnsi="Times New Roman" w:cs="Times New Roman"/>
                <w:sz w:val="20"/>
                <w:szCs w:val="20"/>
              </w:rPr>
              <w:t>по предварительной записи по телефону +79780023534, с даты размещения извещения о проведении аукциона, но не позднее, чем за два рабочих дня до даты окончания срока подачи заявок на участие в аукционе</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r w:rsidR="00780F5B" w:rsidRPr="00670F84" w14:paraId="136F67E3"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C6AEFF0" w14:textId="77777777"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D838168" w14:textId="0FCCCC36" w:rsidR="00780F5B" w:rsidRPr="00670F84" w:rsidRDefault="00EE5109"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Возмещение расходов</w:t>
            </w:r>
            <w:r w:rsidR="00B61D27">
              <w:rPr>
                <w:rFonts w:ascii="Times New Roman" w:eastAsia="Times New Roman" w:hAnsi="Times New Roman" w:cs="Times New Roman"/>
                <w:sz w:val="20"/>
                <w:szCs w:val="20"/>
              </w:rPr>
              <w:t xml:space="preserve"> специализированной организации</w:t>
            </w:r>
            <w:r>
              <w:rPr>
                <w:rFonts w:ascii="Times New Roman" w:eastAsia="Times New Roman" w:hAnsi="Times New Roman" w:cs="Times New Roman"/>
                <w:sz w:val="20"/>
                <w:szCs w:val="20"/>
              </w:rPr>
              <w:t xml:space="preserve"> </w:t>
            </w:r>
            <w:r w:rsidR="00B61D27">
              <w:rPr>
                <w:rFonts w:ascii="Times New Roman" w:eastAsia="Times New Roman" w:hAnsi="Times New Roman" w:cs="Times New Roman"/>
                <w:sz w:val="20"/>
                <w:szCs w:val="20"/>
              </w:rPr>
              <w:t>за</w:t>
            </w:r>
            <w:r w:rsidR="00780F5B">
              <w:rPr>
                <w:rFonts w:ascii="Times New Roman" w:eastAsia="Times New Roman" w:hAnsi="Times New Roman" w:cs="Times New Roman"/>
                <w:sz w:val="20"/>
                <w:szCs w:val="20"/>
              </w:rPr>
              <w:t xml:space="preserve"> организа</w:t>
            </w:r>
            <w:r w:rsidR="00B61D27">
              <w:rPr>
                <w:rFonts w:ascii="Times New Roman" w:eastAsia="Times New Roman" w:hAnsi="Times New Roman" w:cs="Times New Roman"/>
                <w:sz w:val="20"/>
                <w:szCs w:val="20"/>
              </w:rPr>
              <w:t>цию и проведение</w:t>
            </w:r>
            <w:r w:rsidR="00780F5B">
              <w:rPr>
                <w:rFonts w:ascii="Times New Roman" w:eastAsia="Times New Roman" w:hAnsi="Times New Roman" w:cs="Times New Roman"/>
                <w:sz w:val="20"/>
                <w:szCs w:val="20"/>
              </w:rPr>
              <w:t xml:space="preserve"> торгов</w:t>
            </w:r>
          </w:p>
        </w:tc>
        <w:tc>
          <w:tcPr>
            <w:tcW w:w="7168" w:type="dxa"/>
            <w:tcBorders>
              <w:top w:val="single" w:sz="4" w:space="0" w:color="auto"/>
              <w:left w:val="single" w:sz="4" w:space="0" w:color="auto"/>
              <w:bottom w:val="single" w:sz="4" w:space="0" w:color="auto"/>
              <w:right w:val="single" w:sz="4" w:space="0" w:color="auto"/>
            </w:tcBorders>
          </w:tcPr>
          <w:p w14:paraId="39086DF7" w14:textId="23F405A2" w:rsidR="00780F5B" w:rsidRPr="00670F84" w:rsidRDefault="00583305"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Составляет</w:t>
            </w:r>
            <w:r w:rsidR="00780F5B">
              <w:rPr>
                <w:rFonts w:ascii="Times New Roman" w:eastAsia="Times New Roman" w:hAnsi="Times New Roman" w:cs="Times New Roman"/>
                <w:sz w:val="20"/>
                <w:szCs w:val="20"/>
              </w:rPr>
              <w:t xml:space="preserve"> 10% от </w:t>
            </w:r>
            <w:r w:rsidR="004E028B">
              <w:rPr>
                <w:rFonts w:ascii="Times New Roman" w:eastAsia="Times New Roman" w:hAnsi="Times New Roman" w:cs="Times New Roman"/>
                <w:sz w:val="20"/>
                <w:szCs w:val="20"/>
              </w:rPr>
              <w:t>начальной минимальной</w:t>
            </w:r>
            <w:r w:rsidR="00780F5B">
              <w:rPr>
                <w:rFonts w:ascii="Times New Roman" w:eastAsia="Times New Roman" w:hAnsi="Times New Roman" w:cs="Times New Roman"/>
                <w:sz w:val="20"/>
                <w:szCs w:val="20"/>
              </w:rPr>
              <w:t xml:space="preserve"> цены</w:t>
            </w:r>
            <w:r w:rsidR="004E028B">
              <w:rPr>
                <w:rFonts w:ascii="Times New Roman" w:eastAsia="Times New Roman" w:hAnsi="Times New Roman" w:cs="Times New Roman"/>
                <w:sz w:val="20"/>
                <w:szCs w:val="20"/>
              </w:rPr>
              <w:t xml:space="preserve"> лота</w:t>
            </w:r>
            <w:r w:rsidR="00B61D27">
              <w:rPr>
                <w:rFonts w:ascii="Times New Roman" w:eastAsia="Times New Roman" w:hAnsi="Times New Roman" w:cs="Times New Roman"/>
                <w:sz w:val="20"/>
                <w:szCs w:val="20"/>
              </w:rPr>
              <w:t>,</w:t>
            </w:r>
            <w:r w:rsidR="00780F5B">
              <w:rPr>
                <w:rFonts w:ascii="Times New Roman" w:eastAsia="Times New Roman" w:hAnsi="Times New Roman" w:cs="Times New Roman"/>
                <w:sz w:val="20"/>
                <w:szCs w:val="20"/>
              </w:rPr>
              <w:t xml:space="preserve">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w:t>
            </w:r>
            <w:r w:rsidR="00B61D27">
              <w:rPr>
                <w:rFonts w:ascii="Times New Roman" w:eastAsia="Times New Roman" w:hAnsi="Times New Roman" w:cs="Times New Roman"/>
                <w:sz w:val="20"/>
                <w:szCs w:val="20"/>
              </w:rPr>
              <w:t>специализированной организацией</w:t>
            </w:r>
            <w:r w:rsidR="00695F81">
              <w:rPr>
                <w:rFonts w:ascii="Times New Roman" w:eastAsia="Times New Roman" w:hAnsi="Times New Roman" w:cs="Times New Roman"/>
                <w:sz w:val="20"/>
                <w:szCs w:val="20"/>
              </w:rPr>
              <w:t xml:space="preserve"> с победителя аукциона. Срок для возмещения </w:t>
            </w:r>
            <w:r w:rsidR="00B61D27">
              <w:rPr>
                <w:rFonts w:ascii="Times New Roman" w:eastAsia="Times New Roman" w:hAnsi="Times New Roman" w:cs="Times New Roman"/>
                <w:sz w:val="20"/>
                <w:szCs w:val="20"/>
              </w:rPr>
              <w:t>расходов</w:t>
            </w:r>
            <w:r w:rsidR="00695F81">
              <w:rPr>
                <w:rFonts w:ascii="Times New Roman" w:eastAsia="Times New Roman" w:hAnsi="Times New Roman" w:cs="Times New Roman"/>
                <w:sz w:val="20"/>
                <w:szCs w:val="20"/>
              </w:rPr>
              <w:t xml:space="preserve"> не может превышать 5 дней со дня подведения итогов</w:t>
            </w:r>
            <w:r>
              <w:rPr>
                <w:rFonts w:ascii="Times New Roman" w:eastAsia="Times New Roman" w:hAnsi="Times New Roman" w:cs="Times New Roman"/>
                <w:sz w:val="20"/>
                <w:szCs w:val="20"/>
              </w:rPr>
              <w:t xml:space="preserve"> аукциона</w:t>
            </w:r>
            <w:r w:rsidR="00695F81">
              <w:rPr>
                <w:rFonts w:ascii="Times New Roman" w:eastAsia="Times New Roman" w:hAnsi="Times New Roman" w:cs="Times New Roman"/>
                <w:sz w:val="20"/>
                <w:szCs w:val="20"/>
              </w:rPr>
              <w:t>.</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301892F8"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26D161A6"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w:t>
      </w:r>
      <w:r w:rsidR="00B96016">
        <w:rPr>
          <w:rFonts w:ascii="Times New Roman" w:eastAsia="Times New Roman" w:hAnsi="Times New Roman" w:cs="Times New Roman"/>
        </w:rPr>
        <w:t>20</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6AE4BDAF"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w:t>
      </w:r>
      <w:r w:rsidR="00A84870">
        <w:rPr>
          <w:rFonts w:ascii="Times New Roman" w:hAnsi="Times New Roman" w:cs="Times New Roman"/>
          <w:bCs/>
          <w:sz w:val="20"/>
          <w:szCs w:val="20"/>
        </w:rPr>
        <w:t>м</w:t>
      </w:r>
      <w:r w:rsidR="00A84870" w:rsidRPr="00A84870">
        <w:rPr>
          <w:rFonts w:ascii="Times New Roman" w:hAnsi="Times New Roman" w:cs="Times New Roman"/>
          <w:bCs/>
          <w:sz w:val="20"/>
          <w:szCs w:val="20"/>
          <w:vertAlign w:val="superscript"/>
        </w:rPr>
        <w:t>2</w:t>
      </w:r>
      <w:r w:rsidR="0041387D" w:rsidRPr="0041387D">
        <w:rPr>
          <w:rFonts w:ascii="Times New Roman" w:hAnsi="Times New Roman" w:cs="Times New Roman"/>
          <w:bCs/>
          <w:sz w:val="20"/>
          <w:szCs w:val="20"/>
        </w:rPr>
        <w:t xml:space="preserve">.,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«Крымавтотранс»</w:t>
      </w:r>
    </w:p>
    <w:p w14:paraId="163CEAC0" w14:textId="6CBC9E3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w:t>
      </w:r>
      <w:r w:rsidR="00B96016">
        <w:rPr>
          <w:rFonts w:ascii="Times New Roman" w:eastAsia="Times New Roman" w:hAnsi="Times New Roman" w:cs="Times New Roman"/>
          <w:sz w:val="20"/>
          <w:szCs w:val="20"/>
        </w:rPr>
        <w:t>20</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0FD97A9F" w14:textId="347A40E9" w:rsidR="00485C43" w:rsidRPr="001021AE" w:rsidRDefault="00485C43" w:rsidP="00AD2515">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2541E946" w14:textId="43B789C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 xml:space="preserve">.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48DD2837" w:rsidR="00485C43" w:rsidRPr="001021AE" w:rsidRDefault="00AD2515"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r w:rsidR="00485C43" w:rsidRPr="001021AE">
        <w:rPr>
          <w:rFonts w:ascii="Times New Roman" w:eastAsia="Times New Roman" w:hAnsi="Times New Roman" w:cs="Times New Roman"/>
          <w:sz w:val="20"/>
          <w:szCs w:val="20"/>
          <w:lang w:eastAsia="ar-SA"/>
        </w:rPr>
        <w:t xml:space="preserve">.Организатор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67B109D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 xml:space="preserve">. В случае признания победителем аукциона обязуюсь: </w:t>
      </w:r>
    </w:p>
    <w:p w14:paraId="7892D41C" w14:textId="1915EF92" w:rsidR="00485C43"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.1.</w:t>
      </w:r>
      <w:r w:rsidR="003B78BB" w:rsidRPr="001021AE">
        <w:rPr>
          <w:rFonts w:ascii="Times New Roman" w:eastAsia="Times New Roman" w:hAnsi="Times New Roman" w:cs="Times New Roman"/>
          <w:sz w:val="20"/>
          <w:szCs w:val="20"/>
          <w:lang w:eastAsia="ar-SA"/>
        </w:rPr>
        <w:t>З</w:t>
      </w:r>
      <w:r w:rsidR="00485C43"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00485C43"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4FCC682C" w:rsidR="00485C43"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00485C43"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E590D86" w:rsidR="00780F5B"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780F5B">
        <w:rPr>
          <w:rFonts w:ascii="Times New Roman" w:eastAsia="Times New Roman" w:hAnsi="Times New Roman" w:cs="Times New Roman"/>
          <w:sz w:val="20"/>
          <w:szCs w:val="20"/>
          <w:lang w:eastAsia="ar-SA"/>
        </w:rPr>
        <w:t>.3. Исполнить обязательства по выплате вознаграждения организатору торгов в размере и сроки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sidR="00780F5B">
        <w:rPr>
          <w:rFonts w:ascii="Times New Roman" w:eastAsia="Times New Roman" w:hAnsi="Times New Roman" w:cs="Times New Roman"/>
          <w:sz w:val="20"/>
          <w:szCs w:val="20"/>
          <w:lang w:eastAsia="ar-SA"/>
        </w:rPr>
        <w:t>.</w:t>
      </w:r>
    </w:p>
    <w:p w14:paraId="28A3B85D" w14:textId="0C32926E" w:rsidR="00381160" w:rsidRPr="001021AE" w:rsidRDefault="00AD2515" w:rsidP="002659DC">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00485C43"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2127AFC0" w:rsidR="00485C43" w:rsidRPr="001021AE" w:rsidRDefault="00AD2515" w:rsidP="00D82665">
      <w:pPr>
        <w:suppressAutoHyphens/>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r w:rsidR="00485C43" w:rsidRPr="001021AE">
        <w:rPr>
          <w:rFonts w:ascii="Times New Roman" w:eastAsia="Times New Roman" w:hAnsi="Times New Roman" w:cs="Times New Roman"/>
          <w:sz w:val="20"/>
          <w:szCs w:val="20"/>
          <w:lang w:eastAsia="ar-SA"/>
        </w:rPr>
        <w:t>.Настоящая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0840EA2F" w:rsidR="00485C43" w:rsidRPr="001021AE" w:rsidRDefault="00AD2515"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r w:rsidR="00485C43" w:rsidRPr="001021AE">
        <w:rPr>
          <w:rFonts w:ascii="Times New Roman" w:eastAsia="Times New Roman" w:hAnsi="Times New Roman" w:cs="Times New Roman"/>
          <w:sz w:val="20"/>
          <w:szCs w:val="20"/>
          <w:lang w:eastAsia="ar-SA"/>
        </w:rPr>
        <w:t>.На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00485C43" w:rsidRPr="001021AE">
        <w:rPr>
          <w:rFonts w:ascii="Times New Roman" w:eastAsia="Times New Roman" w:hAnsi="Times New Roman" w:cs="Times New Roman"/>
          <w:sz w:val="20"/>
          <w:szCs w:val="20"/>
          <w:lang w:eastAsia="ar-SA"/>
        </w:rPr>
        <w:t>__ листах.</w:t>
      </w:r>
    </w:p>
    <w:p w14:paraId="258C9E23" w14:textId="175D63B9" w:rsidR="00485C43" w:rsidRPr="001021AE" w:rsidRDefault="00AD2515" w:rsidP="00CF3019">
      <w:pPr>
        <w:suppressAutoHyphens/>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9</w:t>
      </w:r>
      <w:r w:rsidR="00485C43" w:rsidRPr="001021AE">
        <w:rPr>
          <w:rFonts w:ascii="Times New Roman" w:eastAsia="Times New Roman" w:hAnsi="Times New Roman" w:cs="Times New Roman"/>
          <w:smallCaps/>
          <w:sz w:val="20"/>
          <w:szCs w:val="20"/>
        </w:rPr>
        <w:t xml:space="preserve">. </w:t>
      </w:r>
      <w:r w:rsidR="00485C43"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1A06C462"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AD2515">
              <w:rPr>
                <w:rFonts w:ascii="Times New Roman" w:eastAsia="Times New Roman" w:hAnsi="Times New Roman" w:cs="Times New Roman"/>
                <w:sz w:val="20"/>
                <w:szCs w:val="20"/>
                <w:lang w:eastAsia="ar-SA"/>
              </w:rPr>
              <w:t>10</w:t>
            </w:r>
            <w:r w:rsidR="00485C43" w:rsidRPr="001021AE">
              <w:rPr>
                <w:rFonts w:ascii="Times New Roman" w:eastAsia="Times New Roman" w:hAnsi="Times New Roman" w:cs="Times New Roman"/>
                <w:sz w:val="20"/>
                <w:szCs w:val="20"/>
                <w:lang w:eastAsia="ar-SA"/>
              </w:rPr>
              <w:t xml:space="preserve">.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17D5A49B"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w:t>
      </w:r>
      <w:r w:rsidR="00AD2515">
        <w:rPr>
          <w:rFonts w:ascii="Times New Roman" w:eastAsia="Times New Roman" w:hAnsi="Times New Roman" w:cs="Times New Roman"/>
          <w:sz w:val="20"/>
          <w:szCs w:val="20"/>
          <w:lang w:eastAsia="ar-SA"/>
        </w:rPr>
        <w:t>1</w:t>
      </w:r>
      <w:r w:rsidRPr="001021AE">
        <w:rPr>
          <w:rFonts w:ascii="Times New Roman" w:eastAsia="Times New Roman" w:hAnsi="Times New Roman" w:cs="Times New Roman"/>
          <w:sz w:val="20"/>
          <w:szCs w:val="20"/>
          <w:lang w:eastAsia="ar-SA"/>
        </w:rPr>
        <w:t>.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14:paraId="3C230BB4" w14:textId="462FBEBC"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AD2515">
        <w:rPr>
          <w:rFonts w:ascii="Times New Roman" w:eastAsia="Times New Roman" w:hAnsi="Times New Roman" w:cs="Times New Roman"/>
          <w:sz w:val="20"/>
          <w:szCs w:val="20"/>
          <w:lang w:eastAsia="ar-SA"/>
        </w:rPr>
        <w:t xml:space="preserve">20 </w:t>
      </w:r>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  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4D6EF396"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w:t>
      </w:r>
      <w:r w:rsidR="00B96016">
        <w:rPr>
          <w:rFonts w:ascii="Times New Roman" w:eastAsia="Times New Roman" w:hAnsi="Times New Roman" w:cs="Times New Roman"/>
        </w:rPr>
        <w:t>20</w:t>
      </w:r>
      <w:r w:rsidR="00257C5D">
        <w:rPr>
          <w:rFonts w:ascii="Times New Roman" w:eastAsia="Times New Roman" w:hAnsi="Times New Roman" w:cs="Times New Roman"/>
        </w:rPr>
        <w:t xml:space="preserve">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Ф.И.О.</w:t>
      </w:r>
      <w:r w:rsidRPr="007F159C">
        <w:rPr>
          <w:rFonts w:ascii="Times New Roman" w:eastAsia="Times New Roman" w:hAnsi="Times New Roman" w:cs="Times New Roman"/>
          <w:sz w:val="16"/>
          <w:szCs w:val="16"/>
        </w:rPr>
        <w:t>полностью</w:t>
      </w:r>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2D083" w14:textId="77777777" w:rsidR="00F14FC4" w:rsidRDefault="00F14FC4" w:rsidP="006B5C6F">
      <w:pPr>
        <w:spacing w:after="0" w:line="240" w:lineRule="auto"/>
      </w:pPr>
      <w:r>
        <w:separator/>
      </w:r>
    </w:p>
  </w:endnote>
  <w:endnote w:type="continuationSeparator" w:id="0">
    <w:p w14:paraId="463E00F0" w14:textId="77777777" w:rsidR="00F14FC4" w:rsidRDefault="00F14FC4"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7D740" w14:textId="77777777" w:rsidR="00F14FC4" w:rsidRDefault="00F14FC4" w:rsidP="006B5C6F">
      <w:pPr>
        <w:spacing w:after="0" w:line="240" w:lineRule="auto"/>
      </w:pPr>
      <w:r>
        <w:separator/>
      </w:r>
    </w:p>
  </w:footnote>
  <w:footnote w:type="continuationSeparator" w:id="0">
    <w:p w14:paraId="260F211F" w14:textId="77777777" w:rsidR="00F14FC4" w:rsidRDefault="00F14FC4"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Content>
      <w:p w14:paraId="18552996" w14:textId="77777777" w:rsidR="00632D5C" w:rsidRDefault="00632D5C">
        <w:pPr>
          <w:pStyle w:val="a7"/>
          <w:jc w:val="right"/>
        </w:pPr>
      </w:p>
      <w:p w14:paraId="16292481" w14:textId="77777777" w:rsidR="00632D5C" w:rsidRDefault="00632D5C">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632D5C" w:rsidRDefault="00632D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1D88"/>
    <w:rsid w:val="00004052"/>
    <w:rsid w:val="00004DE8"/>
    <w:rsid w:val="00010CE6"/>
    <w:rsid w:val="00013492"/>
    <w:rsid w:val="00014479"/>
    <w:rsid w:val="00015291"/>
    <w:rsid w:val="0001561C"/>
    <w:rsid w:val="0001683D"/>
    <w:rsid w:val="00016B73"/>
    <w:rsid w:val="000235F1"/>
    <w:rsid w:val="000275A5"/>
    <w:rsid w:val="00030AF0"/>
    <w:rsid w:val="00030F57"/>
    <w:rsid w:val="00033167"/>
    <w:rsid w:val="0003367F"/>
    <w:rsid w:val="000342E7"/>
    <w:rsid w:val="00035AF8"/>
    <w:rsid w:val="00043CC3"/>
    <w:rsid w:val="000440A2"/>
    <w:rsid w:val="00045A84"/>
    <w:rsid w:val="00047CFE"/>
    <w:rsid w:val="00050BE0"/>
    <w:rsid w:val="0005649A"/>
    <w:rsid w:val="0006089C"/>
    <w:rsid w:val="00061C2D"/>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A0635"/>
    <w:rsid w:val="000B0866"/>
    <w:rsid w:val="000B0B14"/>
    <w:rsid w:val="000B305B"/>
    <w:rsid w:val="000B309C"/>
    <w:rsid w:val="000B6508"/>
    <w:rsid w:val="000B6AE4"/>
    <w:rsid w:val="000B6CF9"/>
    <w:rsid w:val="000B7511"/>
    <w:rsid w:val="000C1DDA"/>
    <w:rsid w:val="000C45F8"/>
    <w:rsid w:val="000C49ED"/>
    <w:rsid w:val="000C4F28"/>
    <w:rsid w:val="000C6433"/>
    <w:rsid w:val="000C6895"/>
    <w:rsid w:val="000C6EA4"/>
    <w:rsid w:val="000C6FD1"/>
    <w:rsid w:val="000D2FCB"/>
    <w:rsid w:val="000D5B28"/>
    <w:rsid w:val="000D62BB"/>
    <w:rsid w:val="000D644C"/>
    <w:rsid w:val="000D673A"/>
    <w:rsid w:val="000D7D4F"/>
    <w:rsid w:val="000E1C6F"/>
    <w:rsid w:val="000E1E93"/>
    <w:rsid w:val="000E3333"/>
    <w:rsid w:val="000E39EB"/>
    <w:rsid w:val="000E4AF3"/>
    <w:rsid w:val="000F2245"/>
    <w:rsid w:val="000F52A2"/>
    <w:rsid w:val="000F70BF"/>
    <w:rsid w:val="000F7246"/>
    <w:rsid w:val="000F7530"/>
    <w:rsid w:val="000F7629"/>
    <w:rsid w:val="00101916"/>
    <w:rsid w:val="001021AE"/>
    <w:rsid w:val="001042EA"/>
    <w:rsid w:val="001043CB"/>
    <w:rsid w:val="001046BE"/>
    <w:rsid w:val="00105332"/>
    <w:rsid w:val="00105922"/>
    <w:rsid w:val="001061F6"/>
    <w:rsid w:val="00107FE6"/>
    <w:rsid w:val="001117A4"/>
    <w:rsid w:val="00111A8A"/>
    <w:rsid w:val="00116B7C"/>
    <w:rsid w:val="00120887"/>
    <w:rsid w:val="00120BBB"/>
    <w:rsid w:val="0012332D"/>
    <w:rsid w:val="00125467"/>
    <w:rsid w:val="0012598D"/>
    <w:rsid w:val="00125EEB"/>
    <w:rsid w:val="00126476"/>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90748"/>
    <w:rsid w:val="001943CB"/>
    <w:rsid w:val="001A0F68"/>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20"/>
    <w:rsid w:val="001C6037"/>
    <w:rsid w:val="001D060A"/>
    <w:rsid w:val="001D19C1"/>
    <w:rsid w:val="001D69BB"/>
    <w:rsid w:val="001D7772"/>
    <w:rsid w:val="001E0901"/>
    <w:rsid w:val="001E1C93"/>
    <w:rsid w:val="001E268B"/>
    <w:rsid w:val="001E670C"/>
    <w:rsid w:val="001E7CBA"/>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2F0F"/>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861"/>
    <w:rsid w:val="00277B5F"/>
    <w:rsid w:val="00280A5A"/>
    <w:rsid w:val="00280F27"/>
    <w:rsid w:val="002813FD"/>
    <w:rsid w:val="00284227"/>
    <w:rsid w:val="00284CAE"/>
    <w:rsid w:val="00285881"/>
    <w:rsid w:val="00286219"/>
    <w:rsid w:val="00286FC4"/>
    <w:rsid w:val="00287210"/>
    <w:rsid w:val="00287718"/>
    <w:rsid w:val="00290A66"/>
    <w:rsid w:val="002923F4"/>
    <w:rsid w:val="00293C60"/>
    <w:rsid w:val="00293EC6"/>
    <w:rsid w:val="0029538F"/>
    <w:rsid w:val="0029593D"/>
    <w:rsid w:val="0029782C"/>
    <w:rsid w:val="002A0118"/>
    <w:rsid w:val="002A38DE"/>
    <w:rsid w:val="002A3ED4"/>
    <w:rsid w:val="002A7501"/>
    <w:rsid w:val="002B3B05"/>
    <w:rsid w:val="002B5E4D"/>
    <w:rsid w:val="002B5F65"/>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06AB"/>
    <w:rsid w:val="002F1D7C"/>
    <w:rsid w:val="00302324"/>
    <w:rsid w:val="003025FF"/>
    <w:rsid w:val="00304BB0"/>
    <w:rsid w:val="0030520C"/>
    <w:rsid w:val="00306272"/>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B87"/>
    <w:rsid w:val="00352E99"/>
    <w:rsid w:val="00357EC9"/>
    <w:rsid w:val="00361C30"/>
    <w:rsid w:val="00362EEF"/>
    <w:rsid w:val="00364999"/>
    <w:rsid w:val="00366B8C"/>
    <w:rsid w:val="00374D67"/>
    <w:rsid w:val="00381160"/>
    <w:rsid w:val="00385EF9"/>
    <w:rsid w:val="00387C49"/>
    <w:rsid w:val="0039693F"/>
    <w:rsid w:val="003A06A8"/>
    <w:rsid w:val="003A06EC"/>
    <w:rsid w:val="003A0777"/>
    <w:rsid w:val="003A248D"/>
    <w:rsid w:val="003A42B7"/>
    <w:rsid w:val="003A48E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1058"/>
    <w:rsid w:val="0041387D"/>
    <w:rsid w:val="00413CEA"/>
    <w:rsid w:val="00415759"/>
    <w:rsid w:val="004157FB"/>
    <w:rsid w:val="0041792A"/>
    <w:rsid w:val="00421E64"/>
    <w:rsid w:val="00423DC7"/>
    <w:rsid w:val="00427344"/>
    <w:rsid w:val="00427689"/>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28B"/>
    <w:rsid w:val="004E0325"/>
    <w:rsid w:val="004E0DC2"/>
    <w:rsid w:val="004E1787"/>
    <w:rsid w:val="004E3008"/>
    <w:rsid w:val="004E31A9"/>
    <w:rsid w:val="004E501F"/>
    <w:rsid w:val="004F1FA0"/>
    <w:rsid w:val="004F31A2"/>
    <w:rsid w:val="004F353C"/>
    <w:rsid w:val="004F47E0"/>
    <w:rsid w:val="004F4893"/>
    <w:rsid w:val="004F70A9"/>
    <w:rsid w:val="004F74CB"/>
    <w:rsid w:val="004F7DC3"/>
    <w:rsid w:val="00505841"/>
    <w:rsid w:val="00505FC0"/>
    <w:rsid w:val="0051241A"/>
    <w:rsid w:val="00513044"/>
    <w:rsid w:val="005145FD"/>
    <w:rsid w:val="00514FEE"/>
    <w:rsid w:val="005207DF"/>
    <w:rsid w:val="00521457"/>
    <w:rsid w:val="00521566"/>
    <w:rsid w:val="0052189B"/>
    <w:rsid w:val="005257E5"/>
    <w:rsid w:val="005259F1"/>
    <w:rsid w:val="005273E1"/>
    <w:rsid w:val="00530A0C"/>
    <w:rsid w:val="0053329C"/>
    <w:rsid w:val="005350A7"/>
    <w:rsid w:val="00537DEE"/>
    <w:rsid w:val="00541264"/>
    <w:rsid w:val="005417CB"/>
    <w:rsid w:val="00543394"/>
    <w:rsid w:val="00544A6E"/>
    <w:rsid w:val="0054580E"/>
    <w:rsid w:val="00545A3C"/>
    <w:rsid w:val="00546B15"/>
    <w:rsid w:val="00547134"/>
    <w:rsid w:val="00551016"/>
    <w:rsid w:val="00551852"/>
    <w:rsid w:val="00552852"/>
    <w:rsid w:val="00555B3C"/>
    <w:rsid w:val="005565AB"/>
    <w:rsid w:val="00557353"/>
    <w:rsid w:val="00560A87"/>
    <w:rsid w:val="00560E6D"/>
    <w:rsid w:val="005613BD"/>
    <w:rsid w:val="00563C0C"/>
    <w:rsid w:val="005641E8"/>
    <w:rsid w:val="00566C4E"/>
    <w:rsid w:val="00566E7E"/>
    <w:rsid w:val="005673A5"/>
    <w:rsid w:val="00570900"/>
    <w:rsid w:val="00572015"/>
    <w:rsid w:val="0057249B"/>
    <w:rsid w:val="00572F81"/>
    <w:rsid w:val="00574F27"/>
    <w:rsid w:val="005771FE"/>
    <w:rsid w:val="00580879"/>
    <w:rsid w:val="00582D81"/>
    <w:rsid w:val="00583305"/>
    <w:rsid w:val="00586514"/>
    <w:rsid w:val="005869D2"/>
    <w:rsid w:val="00590A78"/>
    <w:rsid w:val="005920EE"/>
    <w:rsid w:val="005A0264"/>
    <w:rsid w:val="005A0692"/>
    <w:rsid w:val="005A2411"/>
    <w:rsid w:val="005A3158"/>
    <w:rsid w:val="005A49FA"/>
    <w:rsid w:val="005A5435"/>
    <w:rsid w:val="005A6A84"/>
    <w:rsid w:val="005A789D"/>
    <w:rsid w:val="005B36A4"/>
    <w:rsid w:val="005B4082"/>
    <w:rsid w:val="005B5B11"/>
    <w:rsid w:val="005B62D2"/>
    <w:rsid w:val="005B6CF5"/>
    <w:rsid w:val="005B74B5"/>
    <w:rsid w:val="005C0BD9"/>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6F66"/>
    <w:rsid w:val="00607608"/>
    <w:rsid w:val="00615749"/>
    <w:rsid w:val="006172A4"/>
    <w:rsid w:val="0062212F"/>
    <w:rsid w:val="00622B55"/>
    <w:rsid w:val="00624D2D"/>
    <w:rsid w:val="006310B3"/>
    <w:rsid w:val="00631A3D"/>
    <w:rsid w:val="00631B94"/>
    <w:rsid w:val="00632734"/>
    <w:rsid w:val="00632D5C"/>
    <w:rsid w:val="00633601"/>
    <w:rsid w:val="0063503D"/>
    <w:rsid w:val="006365A9"/>
    <w:rsid w:val="00637204"/>
    <w:rsid w:val="00643BD7"/>
    <w:rsid w:val="006444C3"/>
    <w:rsid w:val="00645AA5"/>
    <w:rsid w:val="00652714"/>
    <w:rsid w:val="00653C44"/>
    <w:rsid w:val="006545BE"/>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51BE"/>
    <w:rsid w:val="006872B4"/>
    <w:rsid w:val="00687712"/>
    <w:rsid w:val="00693617"/>
    <w:rsid w:val="0069363D"/>
    <w:rsid w:val="00695B85"/>
    <w:rsid w:val="00695F81"/>
    <w:rsid w:val="006960C9"/>
    <w:rsid w:val="006A26B4"/>
    <w:rsid w:val="006A3720"/>
    <w:rsid w:val="006A5384"/>
    <w:rsid w:val="006A7504"/>
    <w:rsid w:val="006B4727"/>
    <w:rsid w:val="006B578C"/>
    <w:rsid w:val="006B5C6F"/>
    <w:rsid w:val="006C1C4F"/>
    <w:rsid w:val="006C2699"/>
    <w:rsid w:val="006C2F9B"/>
    <w:rsid w:val="006C71EA"/>
    <w:rsid w:val="006C7A4D"/>
    <w:rsid w:val="006D011E"/>
    <w:rsid w:val="006D1986"/>
    <w:rsid w:val="006D2212"/>
    <w:rsid w:val="006D29AF"/>
    <w:rsid w:val="006D32B0"/>
    <w:rsid w:val="006D65EC"/>
    <w:rsid w:val="006D7F05"/>
    <w:rsid w:val="006E4A90"/>
    <w:rsid w:val="006E56A6"/>
    <w:rsid w:val="006E64A6"/>
    <w:rsid w:val="006E75E8"/>
    <w:rsid w:val="006F0C70"/>
    <w:rsid w:val="006F0D43"/>
    <w:rsid w:val="006F1D6E"/>
    <w:rsid w:val="006F224F"/>
    <w:rsid w:val="006F408A"/>
    <w:rsid w:val="006F5C6B"/>
    <w:rsid w:val="00700475"/>
    <w:rsid w:val="00704260"/>
    <w:rsid w:val="00704931"/>
    <w:rsid w:val="0070520D"/>
    <w:rsid w:val="0070547D"/>
    <w:rsid w:val="00706785"/>
    <w:rsid w:val="00707C74"/>
    <w:rsid w:val="007101BD"/>
    <w:rsid w:val="00711B33"/>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65D81"/>
    <w:rsid w:val="007702E8"/>
    <w:rsid w:val="00773EB8"/>
    <w:rsid w:val="00774B4F"/>
    <w:rsid w:val="00776C5F"/>
    <w:rsid w:val="00780F5B"/>
    <w:rsid w:val="0078644A"/>
    <w:rsid w:val="00790B77"/>
    <w:rsid w:val="00790DC0"/>
    <w:rsid w:val="007910EB"/>
    <w:rsid w:val="0079171C"/>
    <w:rsid w:val="00794B5C"/>
    <w:rsid w:val="00794FDB"/>
    <w:rsid w:val="00795E53"/>
    <w:rsid w:val="00795F72"/>
    <w:rsid w:val="007970FE"/>
    <w:rsid w:val="00797493"/>
    <w:rsid w:val="00797C80"/>
    <w:rsid w:val="007A019D"/>
    <w:rsid w:val="007A32F0"/>
    <w:rsid w:val="007A5994"/>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3550"/>
    <w:rsid w:val="007E4867"/>
    <w:rsid w:val="007E757F"/>
    <w:rsid w:val="007F159C"/>
    <w:rsid w:val="007F36AB"/>
    <w:rsid w:val="007F5444"/>
    <w:rsid w:val="007F6E46"/>
    <w:rsid w:val="007F7211"/>
    <w:rsid w:val="00800AD3"/>
    <w:rsid w:val="00803EBD"/>
    <w:rsid w:val="00804F74"/>
    <w:rsid w:val="0080688D"/>
    <w:rsid w:val="008105F2"/>
    <w:rsid w:val="0081105C"/>
    <w:rsid w:val="008123BC"/>
    <w:rsid w:val="00812F53"/>
    <w:rsid w:val="008149D8"/>
    <w:rsid w:val="00815292"/>
    <w:rsid w:val="00817C80"/>
    <w:rsid w:val="0082157E"/>
    <w:rsid w:val="00821FC7"/>
    <w:rsid w:val="008232F8"/>
    <w:rsid w:val="008235B2"/>
    <w:rsid w:val="00824A26"/>
    <w:rsid w:val="00832D58"/>
    <w:rsid w:val="00833C31"/>
    <w:rsid w:val="00841008"/>
    <w:rsid w:val="00841550"/>
    <w:rsid w:val="00850741"/>
    <w:rsid w:val="00853656"/>
    <w:rsid w:val="00854ABC"/>
    <w:rsid w:val="008565EC"/>
    <w:rsid w:val="00860808"/>
    <w:rsid w:val="00860DA1"/>
    <w:rsid w:val="00860EE0"/>
    <w:rsid w:val="00860FB8"/>
    <w:rsid w:val="00861C10"/>
    <w:rsid w:val="00862487"/>
    <w:rsid w:val="00863914"/>
    <w:rsid w:val="0086713B"/>
    <w:rsid w:val="00870713"/>
    <w:rsid w:val="0087104D"/>
    <w:rsid w:val="008729AD"/>
    <w:rsid w:val="00875C7E"/>
    <w:rsid w:val="008811C0"/>
    <w:rsid w:val="00881584"/>
    <w:rsid w:val="00881F9E"/>
    <w:rsid w:val="0088366A"/>
    <w:rsid w:val="0088627F"/>
    <w:rsid w:val="0089148D"/>
    <w:rsid w:val="008916BF"/>
    <w:rsid w:val="00891DDD"/>
    <w:rsid w:val="0089293A"/>
    <w:rsid w:val="0089647F"/>
    <w:rsid w:val="008A0BD1"/>
    <w:rsid w:val="008A4874"/>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74C"/>
    <w:rsid w:val="008C6F28"/>
    <w:rsid w:val="008D26E8"/>
    <w:rsid w:val="008D41B9"/>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3FF"/>
    <w:rsid w:val="00915BCB"/>
    <w:rsid w:val="00915C71"/>
    <w:rsid w:val="00916595"/>
    <w:rsid w:val="00924FA2"/>
    <w:rsid w:val="00930815"/>
    <w:rsid w:val="009310F8"/>
    <w:rsid w:val="00932679"/>
    <w:rsid w:val="00936E2E"/>
    <w:rsid w:val="009404AB"/>
    <w:rsid w:val="00944CA4"/>
    <w:rsid w:val="00944DA0"/>
    <w:rsid w:val="0094576A"/>
    <w:rsid w:val="00945AC3"/>
    <w:rsid w:val="009502DB"/>
    <w:rsid w:val="00951C22"/>
    <w:rsid w:val="0095256B"/>
    <w:rsid w:val="00952969"/>
    <w:rsid w:val="00956E70"/>
    <w:rsid w:val="00963213"/>
    <w:rsid w:val="0096367C"/>
    <w:rsid w:val="0097353E"/>
    <w:rsid w:val="00974192"/>
    <w:rsid w:val="00974C3E"/>
    <w:rsid w:val="0098189A"/>
    <w:rsid w:val="00984FAC"/>
    <w:rsid w:val="009853C0"/>
    <w:rsid w:val="00986D7F"/>
    <w:rsid w:val="009944BC"/>
    <w:rsid w:val="00994DBC"/>
    <w:rsid w:val="0099658E"/>
    <w:rsid w:val="009A0632"/>
    <w:rsid w:val="009A1882"/>
    <w:rsid w:val="009A19ED"/>
    <w:rsid w:val="009A1BC3"/>
    <w:rsid w:val="009A21D7"/>
    <w:rsid w:val="009A41CE"/>
    <w:rsid w:val="009A43C8"/>
    <w:rsid w:val="009A6E75"/>
    <w:rsid w:val="009B54AE"/>
    <w:rsid w:val="009B5CC0"/>
    <w:rsid w:val="009B7CF7"/>
    <w:rsid w:val="009B7FF1"/>
    <w:rsid w:val="009C1AB8"/>
    <w:rsid w:val="009C3A46"/>
    <w:rsid w:val="009C43F5"/>
    <w:rsid w:val="009C4433"/>
    <w:rsid w:val="009C55C7"/>
    <w:rsid w:val="009D13C3"/>
    <w:rsid w:val="009D41BE"/>
    <w:rsid w:val="009D4AAF"/>
    <w:rsid w:val="009D6457"/>
    <w:rsid w:val="009E0789"/>
    <w:rsid w:val="009E2E2B"/>
    <w:rsid w:val="009E329B"/>
    <w:rsid w:val="009E3BA4"/>
    <w:rsid w:val="009E3CAE"/>
    <w:rsid w:val="009E539B"/>
    <w:rsid w:val="009E7A20"/>
    <w:rsid w:val="009E7EE4"/>
    <w:rsid w:val="009F134A"/>
    <w:rsid w:val="009F69BB"/>
    <w:rsid w:val="009F712F"/>
    <w:rsid w:val="00A02D35"/>
    <w:rsid w:val="00A02E02"/>
    <w:rsid w:val="00A0437E"/>
    <w:rsid w:val="00A04840"/>
    <w:rsid w:val="00A05011"/>
    <w:rsid w:val="00A05CEB"/>
    <w:rsid w:val="00A068C9"/>
    <w:rsid w:val="00A07D00"/>
    <w:rsid w:val="00A07E25"/>
    <w:rsid w:val="00A1197E"/>
    <w:rsid w:val="00A152CD"/>
    <w:rsid w:val="00A15E86"/>
    <w:rsid w:val="00A17708"/>
    <w:rsid w:val="00A178FF"/>
    <w:rsid w:val="00A2031D"/>
    <w:rsid w:val="00A207E8"/>
    <w:rsid w:val="00A21D00"/>
    <w:rsid w:val="00A33B85"/>
    <w:rsid w:val="00A345A1"/>
    <w:rsid w:val="00A3615E"/>
    <w:rsid w:val="00A369E4"/>
    <w:rsid w:val="00A36B26"/>
    <w:rsid w:val="00A4222D"/>
    <w:rsid w:val="00A44EE3"/>
    <w:rsid w:val="00A46920"/>
    <w:rsid w:val="00A47B54"/>
    <w:rsid w:val="00A50237"/>
    <w:rsid w:val="00A5050A"/>
    <w:rsid w:val="00A53AA5"/>
    <w:rsid w:val="00A55C6F"/>
    <w:rsid w:val="00A5628E"/>
    <w:rsid w:val="00A5775E"/>
    <w:rsid w:val="00A603DB"/>
    <w:rsid w:val="00A61C70"/>
    <w:rsid w:val="00A622E7"/>
    <w:rsid w:val="00A62F4A"/>
    <w:rsid w:val="00A71B8A"/>
    <w:rsid w:val="00A71E9D"/>
    <w:rsid w:val="00A7282A"/>
    <w:rsid w:val="00A738B5"/>
    <w:rsid w:val="00A739F6"/>
    <w:rsid w:val="00A741C7"/>
    <w:rsid w:val="00A81FE5"/>
    <w:rsid w:val="00A84870"/>
    <w:rsid w:val="00A856E4"/>
    <w:rsid w:val="00A90C04"/>
    <w:rsid w:val="00A915C0"/>
    <w:rsid w:val="00A92929"/>
    <w:rsid w:val="00A93E35"/>
    <w:rsid w:val="00A9636D"/>
    <w:rsid w:val="00AA02CE"/>
    <w:rsid w:val="00AA076C"/>
    <w:rsid w:val="00AA3481"/>
    <w:rsid w:val="00AA46D2"/>
    <w:rsid w:val="00AA74FF"/>
    <w:rsid w:val="00AA7C66"/>
    <w:rsid w:val="00AA7E70"/>
    <w:rsid w:val="00AB122A"/>
    <w:rsid w:val="00AB193D"/>
    <w:rsid w:val="00AC24FD"/>
    <w:rsid w:val="00AC26CB"/>
    <w:rsid w:val="00AC5B0D"/>
    <w:rsid w:val="00AC62CC"/>
    <w:rsid w:val="00AD0D36"/>
    <w:rsid w:val="00AD1AA7"/>
    <w:rsid w:val="00AD2515"/>
    <w:rsid w:val="00AD26D8"/>
    <w:rsid w:val="00AD2C7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2804"/>
    <w:rsid w:val="00B14536"/>
    <w:rsid w:val="00B16EF9"/>
    <w:rsid w:val="00B210D8"/>
    <w:rsid w:val="00B220F6"/>
    <w:rsid w:val="00B25F25"/>
    <w:rsid w:val="00B272ED"/>
    <w:rsid w:val="00B27A99"/>
    <w:rsid w:val="00B31371"/>
    <w:rsid w:val="00B33717"/>
    <w:rsid w:val="00B34D56"/>
    <w:rsid w:val="00B35234"/>
    <w:rsid w:val="00B35479"/>
    <w:rsid w:val="00B401C4"/>
    <w:rsid w:val="00B44833"/>
    <w:rsid w:val="00B44AE4"/>
    <w:rsid w:val="00B44D20"/>
    <w:rsid w:val="00B44F3D"/>
    <w:rsid w:val="00B467B9"/>
    <w:rsid w:val="00B51937"/>
    <w:rsid w:val="00B52BF1"/>
    <w:rsid w:val="00B60F8F"/>
    <w:rsid w:val="00B61D27"/>
    <w:rsid w:val="00B63399"/>
    <w:rsid w:val="00B63D93"/>
    <w:rsid w:val="00B64595"/>
    <w:rsid w:val="00B647D0"/>
    <w:rsid w:val="00B65883"/>
    <w:rsid w:val="00B664AC"/>
    <w:rsid w:val="00B674B3"/>
    <w:rsid w:val="00B72C3F"/>
    <w:rsid w:val="00B83346"/>
    <w:rsid w:val="00B848A1"/>
    <w:rsid w:val="00B84DBA"/>
    <w:rsid w:val="00B85256"/>
    <w:rsid w:val="00B876DF"/>
    <w:rsid w:val="00B91080"/>
    <w:rsid w:val="00B925CF"/>
    <w:rsid w:val="00B9403E"/>
    <w:rsid w:val="00B94087"/>
    <w:rsid w:val="00B953FB"/>
    <w:rsid w:val="00B96016"/>
    <w:rsid w:val="00B97AE7"/>
    <w:rsid w:val="00BA0739"/>
    <w:rsid w:val="00BA6393"/>
    <w:rsid w:val="00BB0096"/>
    <w:rsid w:val="00BC2967"/>
    <w:rsid w:val="00BC3DF0"/>
    <w:rsid w:val="00BC53F5"/>
    <w:rsid w:val="00BC7EF6"/>
    <w:rsid w:val="00BD6963"/>
    <w:rsid w:val="00BD7B88"/>
    <w:rsid w:val="00BE28D7"/>
    <w:rsid w:val="00BE513C"/>
    <w:rsid w:val="00BF0E1B"/>
    <w:rsid w:val="00BF24E6"/>
    <w:rsid w:val="00BF6672"/>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5AE7"/>
    <w:rsid w:val="00C3728B"/>
    <w:rsid w:val="00C37CB0"/>
    <w:rsid w:val="00C40AB6"/>
    <w:rsid w:val="00C444B4"/>
    <w:rsid w:val="00C46273"/>
    <w:rsid w:val="00C527FE"/>
    <w:rsid w:val="00C55EE8"/>
    <w:rsid w:val="00C56185"/>
    <w:rsid w:val="00C57966"/>
    <w:rsid w:val="00C60987"/>
    <w:rsid w:val="00C623FB"/>
    <w:rsid w:val="00C660C2"/>
    <w:rsid w:val="00C70655"/>
    <w:rsid w:val="00C72C11"/>
    <w:rsid w:val="00C73006"/>
    <w:rsid w:val="00C73675"/>
    <w:rsid w:val="00C7548B"/>
    <w:rsid w:val="00C760BD"/>
    <w:rsid w:val="00C82537"/>
    <w:rsid w:val="00C82540"/>
    <w:rsid w:val="00C843AC"/>
    <w:rsid w:val="00C86986"/>
    <w:rsid w:val="00C8745F"/>
    <w:rsid w:val="00C876DA"/>
    <w:rsid w:val="00C924DC"/>
    <w:rsid w:val="00C925FD"/>
    <w:rsid w:val="00C946DA"/>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4632"/>
    <w:rsid w:val="00CF4F63"/>
    <w:rsid w:val="00D0004B"/>
    <w:rsid w:val="00D00249"/>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368D"/>
    <w:rsid w:val="00D44808"/>
    <w:rsid w:val="00D50309"/>
    <w:rsid w:val="00D53F5F"/>
    <w:rsid w:val="00D546CD"/>
    <w:rsid w:val="00D565EB"/>
    <w:rsid w:val="00D5704A"/>
    <w:rsid w:val="00D609D5"/>
    <w:rsid w:val="00D6382C"/>
    <w:rsid w:val="00D64210"/>
    <w:rsid w:val="00D64289"/>
    <w:rsid w:val="00D64827"/>
    <w:rsid w:val="00D65651"/>
    <w:rsid w:val="00D66850"/>
    <w:rsid w:val="00D70884"/>
    <w:rsid w:val="00D73B97"/>
    <w:rsid w:val="00D74649"/>
    <w:rsid w:val="00D74E4A"/>
    <w:rsid w:val="00D769FE"/>
    <w:rsid w:val="00D807C6"/>
    <w:rsid w:val="00D8135B"/>
    <w:rsid w:val="00D82665"/>
    <w:rsid w:val="00D84B4A"/>
    <w:rsid w:val="00D878CF"/>
    <w:rsid w:val="00D90583"/>
    <w:rsid w:val="00D90A69"/>
    <w:rsid w:val="00D91A0F"/>
    <w:rsid w:val="00D9292C"/>
    <w:rsid w:val="00D933A3"/>
    <w:rsid w:val="00D93B7A"/>
    <w:rsid w:val="00D93C82"/>
    <w:rsid w:val="00D94C93"/>
    <w:rsid w:val="00D962C4"/>
    <w:rsid w:val="00D9791F"/>
    <w:rsid w:val="00DA0993"/>
    <w:rsid w:val="00DA0C46"/>
    <w:rsid w:val="00DA29F7"/>
    <w:rsid w:val="00DA38CF"/>
    <w:rsid w:val="00DA4078"/>
    <w:rsid w:val="00DA57E1"/>
    <w:rsid w:val="00DB3587"/>
    <w:rsid w:val="00DC300D"/>
    <w:rsid w:val="00DC5225"/>
    <w:rsid w:val="00DC5CDE"/>
    <w:rsid w:val="00DD0884"/>
    <w:rsid w:val="00DD0FE9"/>
    <w:rsid w:val="00DD38E7"/>
    <w:rsid w:val="00DD5405"/>
    <w:rsid w:val="00DD602B"/>
    <w:rsid w:val="00DE103E"/>
    <w:rsid w:val="00DE1504"/>
    <w:rsid w:val="00DE23EC"/>
    <w:rsid w:val="00DE5481"/>
    <w:rsid w:val="00DF1219"/>
    <w:rsid w:val="00DF4064"/>
    <w:rsid w:val="00DF4476"/>
    <w:rsid w:val="00DF5FD7"/>
    <w:rsid w:val="00DF6CCD"/>
    <w:rsid w:val="00DF7429"/>
    <w:rsid w:val="00DF76C0"/>
    <w:rsid w:val="00E004D5"/>
    <w:rsid w:val="00E01844"/>
    <w:rsid w:val="00E02E1D"/>
    <w:rsid w:val="00E100C3"/>
    <w:rsid w:val="00E11CAB"/>
    <w:rsid w:val="00E12555"/>
    <w:rsid w:val="00E13583"/>
    <w:rsid w:val="00E140A4"/>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1BA"/>
    <w:rsid w:val="00E61E65"/>
    <w:rsid w:val="00E64118"/>
    <w:rsid w:val="00E6454B"/>
    <w:rsid w:val="00E67214"/>
    <w:rsid w:val="00E71E80"/>
    <w:rsid w:val="00E74263"/>
    <w:rsid w:val="00E752FE"/>
    <w:rsid w:val="00E76606"/>
    <w:rsid w:val="00E7709E"/>
    <w:rsid w:val="00E8496C"/>
    <w:rsid w:val="00E87009"/>
    <w:rsid w:val="00E90896"/>
    <w:rsid w:val="00E90D98"/>
    <w:rsid w:val="00E911BB"/>
    <w:rsid w:val="00E91CE3"/>
    <w:rsid w:val="00E960E5"/>
    <w:rsid w:val="00E96B38"/>
    <w:rsid w:val="00E97BE7"/>
    <w:rsid w:val="00EA12D0"/>
    <w:rsid w:val="00EA68BE"/>
    <w:rsid w:val="00EB08AB"/>
    <w:rsid w:val="00EB2CAC"/>
    <w:rsid w:val="00EB4A59"/>
    <w:rsid w:val="00EB5053"/>
    <w:rsid w:val="00EC0385"/>
    <w:rsid w:val="00EC2BDE"/>
    <w:rsid w:val="00EC323B"/>
    <w:rsid w:val="00EC366A"/>
    <w:rsid w:val="00EC3B73"/>
    <w:rsid w:val="00EC70FD"/>
    <w:rsid w:val="00EC7132"/>
    <w:rsid w:val="00ED2FF3"/>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4FC4"/>
    <w:rsid w:val="00F172C9"/>
    <w:rsid w:val="00F173F2"/>
    <w:rsid w:val="00F177B9"/>
    <w:rsid w:val="00F209A5"/>
    <w:rsid w:val="00F21C49"/>
    <w:rsid w:val="00F22862"/>
    <w:rsid w:val="00F24E8C"/>
    <w:rsid w:val="00F30C54"/>
    <w:rsid w:val="00F3301D"/>
    <w:rsid w:val="00F333EC"/>
    <w:rsid w:val="00F351ED"/>
    <w:rsid w:val="00F367A0"/>
    <w:rsid w:val="00F41C7C"/>
    <w:rsid w:val="00F41FC0"/>
    <w:rsid w:val="00F42219"/>
    <w:rsid w:val="00F42512"/>
    <w:rsid w:val="00F436C5"/>
    <w:rsid w:val="00F474A0"/>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025"/>
    <w:rsid w:val="00F82C44"/>
    <w:rsid w:val="00F83F08"/>
    <w:rsid w:val="00F93F7C"/>
    <w:rsid w:val="00F94074"/>
    <w:rsid w:val="00F9417E"/>
    <w:rsid w:val="00F9474C"/>
    <w:rsid w:val="00F957F3"/>
    <w:rsid w:val="00F968BE"/>
    <w:rsid w:val="00FA33BA"/>
    <w:rsid w:val="00FA3AB7"/>
    <w:rsid w:val="00FA406D"/>
    <w:rsid w:val="00FA4E41"/>
    <w:rsid w:val="00FB0493"/>
    <w:rsid w:val="00FB1B19"/>
    <w:rsid w:val="00FB2A30"/>
    <w:rsid w:val="00FB5963"/>
    <w:rsid w:val="00FB6F75"/>
    <w:rsid w:val="00FC0AD6"/>
    <w:rsid w:val="00FC3527"/>
    <w:rsid w:val="00FC3CF8"/>
    <w:rsid w:val="00FE2023"/>
    <w:rsid w:val="00FF0EDB"/>
    <w:rsid w:val="00FF2664"/>
    <w:rsid w:val="00FF35E7"/>
    <w:rsid w:val="00FF4541"/>
    <w:rsid w:val="00FF463E"/>
    <w:rsid w:val="00FF46D3"/>
    <w:rsid w:val="00FF47A7"/>
    <w:rsid w:val="00FF4B46"/>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8B2B-C8E8-4EEF-AC77-0AD743BE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10318</Words>
  <Characters>58817</Characters>
  <Application>Microsoft Office Word</Application>
  <DocSecurity>0</DocSecurity>
  <Lines>490</Lines>
  <Paragraphs>137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4</cp:revision>
  <cp:lastPrinted>2018-09-21T14:04:00Z</cp:lastPrinted>
  <dcterms:created xsi:type="dcterms:W3CDTF">2020-07-02T09:22:00Z</dcterms:created>
  <dcterms:modified xsi:type="dcterms:W3CDTF">2020-07-03T10:31:00Z</dcterms:modified>
</cp:coreProperties>
</file>